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30F" w:rsidRDefault="004A7CCC" w:rsidP="00DD41D6">
      <w:pPr>
        <w:pStyle w:val="StandAloneTitle"/>
        <w:rPr>
          <w:noProof/>
        </w:rPr>
      </w:pPr>
      <w:r>
        <w:rPr>
          <w:color w:val="003359"/>
        </w:rPr>
        <w:t xml:space="preserve">Strategies, </w:t>
      </w:r>
      <w:r w:rsidR="007E4780" w:rsidRPr="00AE6237">
        <w:rPr>
          <w:color w:val="003359"/>
        </w:rPr>
        <w:t>Outcomes &amp; Ind</w:t>
      </w:r>
      <w:r w:rsidR="00DD41D6">
        <w:rPr>
          <w:color w:val="003359"/>
        </w:rPr>
        <w:t>icators</w:t>
      </w:r>
      <w:r w:rsidR="009E78AF">
        <w:rPr>
          <w:color w:val="003359"/>
        </w:rPr>
        <w:t xml:space="preserve"> Workbook</w:t>
      </w:r>
      <w:r w:rsidR="00DD41D6">
        <w:rPr>
          <w:color w:val="003359"/>
        </w:rPr>
        <w:br/>
        <w:t xml:space="preserve"> for Safety Net Grantees</w:t>
      </w:r>
      <w:r w:rsidRPr="004A7CCC">
        <w:rPr>
          <w:noProof/>
        </w:rPr>
        <w:t xml:space="preserve"> </w:t>
      </w:r>
    </w:p>
    <w:p w:rsidR="00DD41D6" w:rsidRPr="00DD41D6" w:rsidRDefault="00DD41D6" w:rsidP="00DD41D6">
      <w:r>
        <w:t>These</w:t>
      </w:r>
      <w:r w:rsidR="0030293C">
        <w:t xml:space="preserve"> strategies, outcomes, and</w:t>
      </w:r>
      <w:r>
        <w:t xml:space="preserve"> indicators allow </w:t>
      </w:r>
      <w:r w:rsidR="0030293C">
        <w:t>the Health Care Foundation of Greater Kansas City (</w:t>
      </w:r>
      <w:r>
        <w:t>HCF</w:t>
      </w:r>
      <w:r w:rsidR="0030293C">
        <w:t>)</w:t>
      </w:r>
      <w:r>
        <w:t xml:space="preserve"> to collect data on progress toward outcomes across grantees and allow your organization and HCF to measure and describe your impacts systematically. </w:t>
      </w:r>
      <w:r w:rsidRPr="00396775">
        <w:t xml:space="preserve">For each outcome that you identified as part of your project, please review </w:t>
      </w:r>
      <w:r>
        <w:t>its</w:t>
      </w:r>
      <w:r w:rsidRPr="00396775">
        <w:t xml:space="preserve"> indicators and report on those for which you have or can obtain data.</w:t>
      </w:r>
      <w:r>
        <w:t xml:space="preserve"> </w:t>
      </w:r>
      <w:r w:rsidRPr="00161AEB">
        <w:rPr>
          <w:u w:val="single"/>
        </w:rPr>
        <w:t>You do not need to report on every indicator.</w:t>
      </w:r>
      <w:r>
        <w:t xml:space="preserve"> Some indicators may be listed under multiple outcomes. For grantees who regular report and submit UDS data, we request that you submit this same data to us. The UDS indicators are all under the Improved Health Outcomes indicator.</w:t>
      </w:r>
    </w:p>
    <w:tbl>
      <w:tblPr>
        <w:tblStyle w:val="TableGrid"/>
        <w:tblW w:w="0" w:type="auto"/>
        <w:shd w:val="clear" w:color="auto" w:fill="17365D" w:themeFill="text2" w:themeFillShade="BF"/>
        <w:tblCellMar>
          <w:top w:w="72" w:type="dxa"/>
          <w:bottom w:w="72" w:type="dxa"/>
        </w:tblCellMar>
        <w:tblLook w:val="04A0" w:firstRow="1" w:lastRow="0" w:firstColumn="1" w:lastColumn="0" w:noHBand="0" w:noVBand="1"/>
      </w:tblPr>
      <w:tblGrid>
        <w:gridCol w:w="10800"/>
      </w:tblGrid>
      <w:tr w:rsidR="00D520B6" w:rsidTr="0030293C">
        <w:tc>
          <w:tcPr>
            <w:tcW w:w="14605" w:type="dxa"/>
            <w:shd w:val="clear" w:color="auto" w:fill="D5EDFF"/>
          </w:tcPr>
          <w:p w:rsidR="00D520B6" w:rsidRPr="0030293C" w:rsidRDefault="00D520B6" w:rsidP="0030293C">
            <w:pPr>
              <w:pStyle w:val="NormalWeb"/>
              <w:tabs>
                <w:tab w:val="left" w:pos="4694"/>
              </w:tabs>
              <w:spacing w:beforeLines="60" w:before="144" w:beforeAutospacing="0" w:afterLines="60" w:after="144" w:afterAutospacing="0"/>
            </w:pPr>
            <w:r w:rsidRPr="0030293C">
              <w:rPr>
                <w:rFonts w:ascii="Arial" w:hAnsi="Arial" w:cs="Arial"/>
                <w:b/>
                <w:bCs/>
                <w:kern w:val="24"/>
                <w:sz w:val="20"/>
                <w:szCs w:val="20"/>
              </w:rPr>
              <w:t xml:space="preserve">SAFETY NET STRATEGIES </w:t>
            </w:r>
            <w:r w:rsidR="0030293C" w:rsidRPr="0030293C">
              <w:rPr>
                <w:rFonts w:ascii="Arial" w:hAnsi="Arial" w:cs="Arial"/>
                <w:b/>
                <w:bCs/>
                <w:kern w:val="24"/>
                <w:sz w:val="20"/>
                <w:szCs w:val="20"/>
              </w:rPr>
              <w:tab/>
            </w:r>
          </w:p>
          <w:p w:rsidR="00D520B6" w:rsidRPr="0030293C" w:rsidRDefault="00D520B6" w:rsidP="00D520B6">
            <w:pPr>
              <w:pStyle w:val="NormalWeb"/>
              <w:spacing w:beforeLines="60" w:before="144" w:beforeAutospacing="0" w:afterLines="60" w:after="144" w:afterAutospacing="0"/>
            </w:pPr>
            <w:r w:rsidRPr="0030293C">
              <w:rPr>
                <w:rFonts w:ascii="Arial" w:hAnsi="Arial" w:cs="Arial"/>
                <w:b/>
                <w:bCs/>
                <w:kern w:val="24"/>
                <w:sz w:val="20"/>
                <w:szCs w:val="20"/>
              </w:rPr>
              <w:t xml:space="preserve">Increase Access </w:t>
            </w:r>
          </w:p>
          <w:p w:rsidR="00D520B6" w:rsidRPr="0030293C" w:rsidRDefault="00E669E4" w:rsidP="00D520B6">
            <w:pPr>
              <w:pStyle w:val="ListParagraph"/>
              <w:numPr>
                <w:ilvl w:val="0"/>
                <w:numId w:val="37"/>
              </w:numPr>
              <w:spacing w:beforeLines="60" w:before="144" w:afterLines="60" w:after="144"/>
              <w:ind w:hanging="180"/>
              <w:rPr>
                <w:szCs w:val="20"/>
              </w:rPr>
            </w:pPr>
            <w:r>
              <w:rPr>
                <w:rFonts w:ascii="Arial" w:hAnsi="Arial" w:cs="Arial"/>
                <w:kern w:val="24"/>
                <w:szCs w:val="20"/>
              </w:rPr>
              <w:t xml:space="preserve"> </w:t>
            </w:r>
            <w:r w:rsidR="00D520B6" w:rsidRPr="0030293C">
              <w:rPr>
                <w:rFonts w:ascii="Arial" w:hAnsi="Arial" w:cs="Arial"/>
                <w:kern w:val="24"/>
                <w:szCs w:val="20"/>
              </w:rPr>
              <w:t>Fund service delivery and core operating support</w:t>
            </w:r>
          </w:p>
          <w:p w:rsidR="00D520B6" w:rsidRPr="0030293C" w:rsidRDefault="00E669E4" w:rsidP="00D520B6">
            <w:pPr>
              <w:pStyle w:val="ListParagraph"/>
              <w:numPr>
                <w:ilvl w:val="0"/>
                <w:numId w:val="37"/>
              </w:numPr>
              <w:spacing w:beforeLines="60" w:before="144" w:afterLines="60" w:after="144"/>
              <w:ind w:hanging="180"/>
              <w:rPr>
                <w:szCs w:val="20"/>
              </w:rPr>
            </w:pPr>
            <w:r>
              <w:rPr>
                <w:rFonts w:ascii="Arial" w:hAnsi="Arial" w:cs="Arial"/>
                <w:kern w:val="24"/>
                <w:szCs w:val="20"/>
              </w:rPr>
              <w:t xml:space="preserve"> </w:t>
            </w:r>
            <w:r w:rsidR="00D520B6" w:rsidRPr="0030293C">
              <w:rPr>
                <w:rFonts w:ascii="Arial" w:hAnsi="Arial" w:cs="Arial"/>
                <w:kern w:val="24"/>
                <w:szCs w:val="20"/>
              </w:rPr>
              <w:t>Facilitate greater care coordination and navigation</w:t>
            </w:r>
          </w:p>
          <w:p w:rsidR="00D520B6" w:rsidRPr="0030293C" w:rsidRDefault="00E669E4" w:rsidP="00D520B6">
            <w:pPr>
              <w:pStyle w:val="ListParagraph"/>
              <w:numPr>
                <w:ilvl w:val="0"/>
                <w:numId w:val="37"/>
              </w:numPr>
              <w:spacing w:beforeLines="60" w:before="144" w:afterLines="60" w:after="144"/>
              <w:ind w:hanging="180"/>
              <w:rPr>
                <w:szCs w:val="20"/>
              </w:rPr>
            </w:pPr>
            <w:r>
              <w:rPr>
                <w:rFonts w:ascii="Arial" w:hAnsi="Arial" w:cs="Arial"/>
                <w:kern w:val="24"/>
                <w:szCs w:val="20"/>
              </w:rPr>
              <w:t xml:space="preserve"> </w:t>
            </w:r>
            <w:r w:rsidR="00D520B6" w:rsidRPr="0030293C">
              <w:rPr>
                <w:rFonts w:ascii="Arial" w:hAnsi="Arial" w:cs="Arial"/>
                <w:kern w:val="24"/>
                <w:szCs w:val="20"/>
              </w:rPr>
              <w:t>Increase health care coverage that supports quality care</w:t>
            </w:r>
          </w:p>
          <w:p w:rsidR="00D520B6" w:rsidRPr="00D520B6" w:rsidRDefault="00E669E4" w:rsidP="00D520B6">
            <w:pPr>
              <w:pStyle w:val="ListParagraph"/>
              <w:numPr>
                <w:ilvl w:val="0"/>
                <w:numId w:val="37"/>
              </w:numPr>
              <w:spacing w:beforeLines="60" w:before="144" w:afterLines="60" w:after="144"/>
              <w:ind w:hanging="180"/>
              <w:rPr>
                <w:szCs w:val="20"/>
              </w:rPr>
            </w:pPr>
            <w:r>
              <w:rPr>
                <w:rFonts w:ascii="Arial" w:hAnsi="Arial" w:cs="Arial"/>
                <w:kern w:val="24"/>
                <w:szCs w:val="20"/>
              </w:rPr>
              <w:t xml:space="preserve"> </w:t>
            </w:r>
            <w:r w:rsidR="00D520B6" w:rsidRPr="0030293C">
              <w:rPr>
                <w:rFonts w:ascii="Arial" w:hAnsi="Arial" w:cs="Arial"/>
                <w:kern w:val="24"/>
                <w:szCs w:val="20"/>
              </w:rPr>
              <w:t>Advocate for policies that increase access in underserved communities</w:t>
            </w:r>
          </w:p>
        </w:tc>
      </w:tr>
    </w:tbl>
    <w:p w:rsidR="00D520B6" w:rsidRDefault="00D520B6" w:rsidP="00A10522">
      <w:pPr>
        <w:spacing w:after="0"/>
      </w:pPr>
    </w:p>
    <w:p w:rsidR="000D5A1E" w:rsidRDefault="000D5A1E" w:rsidP="00A10522">
      <w:pPr>
        <w:spacing w:after="0"/>
      </w:pPr>
    </w:p>
    <w:tbl>
      <w:tblPr>
        <w:tblStyle w:val="InformingChangeStyle"/>
        <w:tblW w:w="4991" w:type="pct"/>
        <w:tblLayout w:type="fixed"/>
        <w:tblCellMar>
          <w:top w:w="72" w:type="dxa"/>
          <w:left w:w="115" w:type="dxa"/>
          <w:bottom w:w="72" w:type="dxa"/>
          <w:right w:w="115" w:type="dxa"/>
        </w:tblCellMar>
        <w:tblLook w:val="04A0" w:firstRow="1" w:lastRow="0" w:firstColumn="1" w:lastColumn="0" w:noHBand="0" w:noVBand="1"/>
      </w:tblPr>
      <w:tblGrid>
        <w:gridCol w:w="2029"/>
        <w:gridCol w:w="3730"/>
        <w:gridCol w:w="5022"/>
      </w:tblGrid>
      <w:tr w:rsidR="002440DC" w:rsidRPr="009C31E4" w:rsidTr="00D54138">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003359"/>
          </w:tcPr>
          <w:p w:rsidR="002440DC" w:rsidRPr="002440DC" w:rsidRDefault="002440DC" w:rsidP="00DD41D6">
            <w:pPr>
              <w:pStyle w:val="ListParagraph"/>
              <w:numPr>
                <w:ilvl w:val="0"/>
                <w:numId w:val="36"/>
              </w:numPr>
              <w:spacing w:before="60" w:after="60"/>
              <w:rPr>
                <w:rFonts w:ascii="Arial" w:hAnsi="Arial" w:cs="Arial"/>
                <w:color w:val="FFFFFF" w:themeColor="background1"/>
                <w:sz w:val="18"/>
              </w:rPr>
            </w:pPr>
            <w:r w:rsidRPr="002440DC">
              <w:rPr>
                <w:rFonts w:ascii="Arial" w:hAnsi="Arial" w:cs="Arial"/>
                <w:color w:val="FFFFFF" w:themeColor="background1"/>
                <w:sz w:val="18"/>
              </w:rPr>
              <w:t>Outcome on Access: Increased number of patients receive adequate care</w:t>
            </w:r>
            <w:r w:rsidR="00615690">
              <w:rPr>
                <w:rFonts w:ascii="Arial" w:hAnsi="Arial" w:cs="Arial"/>
                <w:color w:val="FFFFFF" w:themeColor="background1"/>
                <w:sz w:val="18"/>
              </w:rPr>
              <w:t xml:space="preserve"> and services</w:t>
            </w:r>
          </w:p>
        </w:tc>
      </w:tr>
      <w:tr w:rsidR="002440DC" w:rsidRPr="009C31E4" w:rsidTr="00D54138">
        <w:trPr>
          <w:trHeight w:val="40"/>
        </w:trPr>
        <w:tc>
          <w:tcPr>
            <w:tcW w:w="941" w:type="pct"/>
            <w:tcBorders>
              <w:bottom w:val="single" w:sz="8" w:space="0" w:color="9C9C9C"/>
            </w:tcBorders>
          </w:tcPr>
          <w:p w:rsidR="002440DC" w:rsidRPr="009D500C" w:rsidRDefault="002440DC" w:rsidP="00DD41D6">
            <w:pPr>
              <w:pStyle w:val="ListParagraph"/>
              <w:spacing w:before="60" w:after="60"/>
              <w:ind w:left="0"/>
              <w:rPr>
                <w:rFonts w:ascii="Arial" w:hAnsi="Arial" w:cs="Arial"/>
                <w:b/>
                <w:bCs/>
                <w:sz w:val="18"/>
              </w:rPr>
            </w:pPr>
            <w:r w:rsidRPr="009D500C">
              <w:rPr>
                <w:rFonts w:ascii="Arial" w:hAnsi="Arial" w:cs="Arial"/>
                <w:b/>
                <w:sz w:val="18"/>
              </w:rPr>
              <w:t>Indicator</w:t>
            </w:r>
          </w:p>
        </w:tc>
        <w:tc>
          <w:tcPr>
            <w:tcW w:w="1730" w:type="pct"/>
            <w:tcBorders>
              <w:bottom w:val="single" w:sz="8" w:space="0" w:color="9C9C9C"/>
            </w:tcBorders>
          </w:tcPr>
          <w:p w:rsidR="002440DC" w:rsidRPr="009D500C" w:rsidRDefault="002440DC" w:rsidP="00DD41D6">
            <w:pPr>
              <w:spacing w:before="60" w:after="60"/>
              <w:rPr>
                <w:rFonts w:ascii="Arial" w:hAnsi="Arial" w:cs="Arial"/>
                <w:b/>
                <w:sz w:val="18"/>
              </w:rPr>
            </w:pPr>
            <w:r>
              <w:rPr>
                <w:rFonts w:ascii="Arial" w:hAnsi="Arial" w:cs="Arial"/>
                <w:b/>
                <w:sz w:val="18"/>
              </w:rPr>
              <w:t>Definition</w:t>
            </w:r>
            <w:r w:rsidRPr="009D500C">
              <w:rPr>
                <w:rFonts w:ascii="Arial" w:hAnsi="Arial" w:cs="Arial"/>
                <w:b/>
                <w:sz w:val="18"/>
              </w:rPr>
              <w:t xml:space="preserve"> </w:t>
            </w:r>
          </w:p>
        </w:tc>
        <w:tc>
          <w:tcPr>
            <w:tcW w:w="2328" w:type="pct"/>
            <w:tcBorders>
              <w:bottom w:val="single" w:sz="8" w:space="0" w:color="9C9C9C"/>
            </w:tcBorders>
          </w:tcPr>
          <w:p w:rsidR="002440DC" w:rsidRPr="009D500C" w:rsidRDefault="002440DC" w:rsidP="00DD41D6">
            <w:pPr>
              <w:spacing w:before="60" w:after="60"/>
              <w:rPr>
                <w:rFonts w:ascii="Arial" w:hAnsi="Arial" w:cs="Arial"/>
                <w:b/>
                <w:sz w:val="18"/>
              </w:rPr>
            </w:pPr>
            <w:r>
              <w:rPr>
                <w:rFonts w:ascii="Arial" w:hAnsi="Arial" w:cs="Arial"/>
                <w:b/>
                <w:sz w:val="18"/>
              </w:rPr>
              <w:t>Notes</w:t>
            </w:r>
          </w:p>
        </w:tc>
      </w:tr>
      <w:tr w:rsidR="002440DC" w:rsidRPr="009C31E4" w:rsidTr="00994995">
        <w:trPr>
          <w:cnfStyle w:val="000000010000" w:firstRow="0" w:lastRow="0" w:firstColumn="0" w:lastColumn="0" w:oddVBand="0" w:evenVBand="0" w:oddHBand="0" w:evenHBand="1" w:firstRowFirstColumn="0" w:firstRowLastColumn="0" w:lastRowFirstColumn="0" w:lastRowLastColumn="0"/>
          <w:trHeight w:val="394"/>
        </w:trPr>
        <w:tc>
          <w:tcPr>
            <w:tcW w:w="941" w:type="pct"/>
            <w:tcBorders>
              <w:top w:val="single" w:sz="8" w:space="0" w:color="9C9C9C"/>
            </w:tcBorders>
            <w:shd w:val="clear" w:color="auto" w:fill="DBE5F1" w:themeFill="accent1" w:themeFillTint="33"/>
            <w:vAlign w:val="top"/>
          </w:tcPr>
          <w:p w:rsidR="002440DC" w:rsidRPr="00EB5C60" w:rsidRDefault="00EB5C60" w:rsidP="00DD41D6">
            <w:pPr>
              <w:spacing w:before="60" w:after="60"/>
              <w:rPr>
                <w:rFonts w:ascii="Arial" w:hAnsi="Arial" w:cs="Arial"/>
                <w:b/>
                <w:bCs/>
                <w:sz w:val="18"/>
              </w:rPr>
            </w:pPr>
            <w:r>
              <w:rPr>
                <w:rFonts w:ascii="Arial" w:hAnsi="Arial" w:cs="Arial"/>
                <w:b/>
                <w:sz w:val="18"/>
              </w:rPr>
              <w:t xml:space="preserve">1a) </w:t>
            </w:r>
            <w:r w:rsidR="002440DC" w:rsidRPr="00EB5C60">
              <w:rPr>
                <w:rFonts w:ascii="Arial" w:hAnsi="Arial" w:cs="Arial"/>
                <w:b/>
                <w:sz w:val="18"/>
              </w:rPr>
              <w:t xml:space="preserve">Number of unduplicated clients </w:t>
            </w:r>
          </w:p>
          <w:p w:rsidR="002440DC" w:rsidRPr="00EB5C60" w:rsidRDefault="002440DC" w:rsidP="00DD41D6">
            <w:pPr>
              <w:spacing w:before="60" w:after="60"/>
              <w:rPr>
                <w:rFonts w:ascii="Arial" w:hAnsi="Arial" w:cs="Arial"/>
                <w:b/>
                <w:sz w:val="18"/>
              </w:rPr>
            </w:pPr>
          </w:p>
        </w:tc>
        <w:tc>
          <w:tcPr>
            <w:tcW w:w="1730" w:type="pct"/>
            <w:tcBorders>
              <w:top w:val="single" w:sz="8" w:space="0" w:color="9C9C9C"/>
            </w:tcBorders>
            <w:shd w:val="clear" w:color="auto" w:fill="DBE5F1" w:themeFill="accent1" w:themeFillTint="33"/>
            <w:vAlign w:val="top"/>
          </w:tcPr>
          <w:p w:rsidR="000D5A1E" w:rsidRPr="009C31E4" w:rsidRDefault="002440DC" w:rsidP="00DD41D6">
            <w:pPr>
              <w:spacing w:before="60" w:after="60"/>
              <w:rPr>
                <w:sz w:val="18"/>
              </w:rPr>
            </w:pPr>
            <w:r w:rsidRPr="00B049A4">
              <w:rPr>
                <w:sz w:val="18"/>
              </w:rPr>
              <w:t xml:space="preserve">Report two numbers: 1) the number of </w:t>
            </w:r>
            <w:r>
              <w:rPr>
                <w:sz w:val="18"/>
              </w:rPr>
              <w:t xml:space="preserve">unduplicated </w:t>
            </w:r>
            <w:r w:rsidRPr="00B049A4">
              <w:rPr>
                <w:sz w:val="18"/>
              </w:rPr>
              <w:t>clients receiving ca</w:t>
            </w:r>
            <w:r>
              <w:rPr>
                <w:sz w:val="18"/>
              </w:rPr>
              <w:t>re from the funded project</w:t>
            </w:r>
            <w:r w:rsidRPr="00B049A4">
              <w:rPr>
                <w:sz w:val="18"/>
              </w:rPr>
              <w:t xml:space="preserve"> in the grant year, 2) if possible, the number of clients in the prior 12 months, to show </w:t>
            </w:r>
            <w:r>
              <w:rPr>
                <w:sz w:val="18"/>
              </w:rPr>
              <w:t>changes</w:t>
            </w:r>
            <w:r w:rsidRPr="00B049A4">
              <w:rPr>
                <w:sz w:val="18"/>
              </w:rPr>
              <w:t xml:space="preserve"> in number of patients seen.</w:t>
            </w:r>
          </w:p>
        </w:tc>
        <w:tc>
          <w:tcPr>
            <w:tcW w:w="2328" w:type="pct"/>
            <w:tcBorders>
              <w:top w:val="single" w:sz="8" w:space="0" w:color="9C9C9C"/>
            </w:tcBorders>
            <w:shd w:val="clear" w:color="auto" w:fill="DBE5F1" w:themeFill="accent1" w:themeFillTint="33"/>
          </w:tcPr>
          <w:p w:rsidR="002440DC" w:rsidRPr="00B049A4" w:rsidRDefault="002440DC" w:rsidP="00DD41D6">
            <w:pPr>
              <w:spacing w:before="60" w:after="60"/>
              <w:rPr>
                <w:sz w:val="18"/>
              </w:rPr>
            </w:pPr>
          </w:p>
        </w:tc>
      </w:tr>
      <w:tr w:rsidR="002440DC" w:rsidRPr="009C31E4" w:rsidTr="00D54138">
        <w:trPr>
          <w:trHeight w:val="423"/>
        </w:trPr>
        <w:tc>
          <w:tcPr>
            <w:tcW w:w="941" w:type="pct"/>
            <w:vAlign w:val="top"/>
          </w:tcPr>
          <w:p w:rsidR="002440DC" w:rsidRPr="00EB5C60" w:rsidRDefault="00EB5C60" w:rsidP="00DD41D6">
            <w:pPr>
              <w:spacing w:before="60" w:after="60"/>
              <w:rPr>
                <w:rFonts w:ascii="Arial" w:hAnsi="Arial" w:cs="Arial"/>
                <w:b/>
                <w:bCs/>
                <w:sz w:val="18"/>
              </w:rPr>
            </w:pPr>
            <w:r>
              <w:rPr>
                <w:rFonts w:ascii="Arial" w:hAnsi="Arial" w:cs="Arial"/>
                <w:b/>
                <w:sz w:val="18"/>
              </w:rPr>
              <w:t xml:space="preserve">1b) </w:t>
            </w:r>
            <w:r w:rsidR="002440DC" w:rsidRPr="00EB5C60">
              <w:rPr>
                <w:rFonts w:ascii="Arial" w:hAnsi="Arial" w:cs="Arial"/>
                <w:b/>
                <w:sz w:val="18"/>
              </w:rPr>
              <w:t>Number of services/visits by clients</w:t>
            </w:r>
          </w:p>
          <w:p w:rsidR="002440DC" w:rsidRPr="00EB5C60" w:rsidRDefault="002440DC" w:rsidP="00DD41D6">
            <w:pPr>
              <w:spacing w:before="60" w:after="60"/>
              <w:rPr>
                <w:rFonts w:ascii="Arial" w:hAnsi="Arial" w:cs="Arial"/>
                <w:b/>
                <w:sz w:val="18"/>
              </w:rPr>
            </w:pPr>
          </w:p>
        </w:tc>
        <w:tc>
          <w:tcPr>
            <w:tcW w:w="1730" w:type="pct"/>
            <w:vAlign w:val="top"/>
          </w:tcPr>
          <w:p w:rsidR="000D5A1E" w:rsidRPr="009C31E4" w:rsidRDefault="002440DC" w:rsidP="00DD41D6">
            <w:pPr>
              <w:spacing w:before="60" w:after="60"/>
              <w:rPr>
                <w:sz w:val="18"/>
              </w:rPr>
            </w:pPr>
            <w:r w:rsidRPr="00B049A4">
              <w:rPr>
                <w:sz w:val="18"/>
              </w:rPr>
              <w:t xml:space="preserve">Report two numbers: 1) the </w:t>
            </w:r>
            <w:r w:rsidRPr="009C31E4">
              <w:rPr>
                <w:bCs/>
                <w:sz w:val="18"/>
              </w:rPr>
              <w:t>number of services</w:t>
            </w:r>
            <w:r>
              <w:rPr>
                <w:bCs/>
                <w:sz w:val="18"/>
              </w:rPr>
              <w:t xml:space="preserve"> or </w:t>
            </w:r>
            <w:r w:rsidRPr="009C31E4">
              <w:rPr>
                <w:bCs/>
                <w:sz w:val="18"/>
              </w:rPr>
              <w:t xml:space="preserve">visits by clients </w:t>
            </w:r>
            <w:r w:rsidRPr="00B049A4">
              <w:rPr>
                <w:sz w:val="18"/>
              </w:rPr>
              <w:t>receiving ca</w:t>
            </w:r>
            <w:r>
              <w:rPr>
                <w:sz w:val="18"/>
              </w:rPr>
              <w:t>re from the funded project</w:t>
            </w:r>
            <w:r w:rsidRPr="00B049A4">
              <w:rPr>
                <w:sz w:val="18"/>
              </w:rPr>
              <w:t xml:space="preserve"> in the grant year, 2) if possible, the </w:t>
            </w:r>
            <w:r w:rsidRPr="009C31E4">
              <w:rPr>
                <w:bCs/>
                <w:sz w:val="18"/>
              </w:rPr>
              <w:t>number of services</w:t>
            </w:r>
            <w:r>
              <w:rPr>
                <w:bCs/>
                <w:sz w:val="18"/>
              </w:rPr>
              <w:t xml:space="preserve"> or </w:t>
            </w:r>
            <w:r w:rsidRPr="009C31E4">
              <w:rPr>
                <w:bCs/>
                <w:sz w:val="18"/>
              </w:rPr>
              <w:t xml:space="preserve">visits by clients </w:t>
            </w:r>
            <w:r w:rsidRPr="00B049A4">
              <w:rPr>
                <w:sz w:val="18"/>
              </w:rPr>
              <w:t xml:space="preserve">in the prior 12 months, to show </w:t>
            </w:r>
            <w:r>
              <w:rPr>
                <w:sz w:val="18"/>
              </w:rPr>
              <w:t>change</w:t>
            </w:r>
            <w:r w:rsidRPr="00B049A4">
              <w:rPr>
                <w:sz w:val="18"/>
              </w:rPr>
              <w:t xml:space="preserve"> in number of </w:t>
            </w:r>
            <w:r w:rsidRPr="009C31E4">
              <w:rPr>
                <w:bCs/>
                <w:sz w:val="18"/>
              </w:rPr>
              <w:t>services</w:t>
            </w:r>
            <w:r>
              <w:rPr>
                <w:bCs/>
                <w:sz w:val="18"/>
              </w:rPr>
              <w:t xml:space="preserve"> or </w:t>
            </w:r>
            <w:r w:rsidRPr="009C31E4">
              <w:rPr>
                <w:bCs/>
                <w:sz w:val="18"/>
              </w:rPr>
              <w:t>visits by clients</w:t>
            </w:r>
            <w:r w:rsidRPr="00B049A4">
              <w:rPr>
                <w:sz w:val="18"/>
              </w:rPr>
              <w:t>.</w:t>
            </w:r>
            <w:r>
              <w:rPr>
                <w:sz w:val="18"/>
              </w:rPr>
              <w:t xml:space="preserve"> </w:t>
            </w:r>
          </w:p>
        </w:tc>
        <w:tc>
          <w:tcPr>
            <w:tcW w:w="2328" w:type="pct"/>
          </w:tcPr>
          <w:p w:rsidR="002440DC" w:rsidRPr="00B049A4" w:rsidRDefault="002440DC" w:rsidP="00DD41D6">
            <w:pPr>
              <w:spacing w:before="60" w:after="60"/>
              <w:rPr>
                <w:sz w:val="18"/>
              </w:rPr>
            </w:pPr>
          </w:p>
        </w:tc>
      </w:tr>
      <w:tr w:rsidR="002440DC" w:rsidRPr="009C31E4" w:rsidTr="00994995">
        <w:trPr>
          <w:cnfStyle w:val="000000010000" w:firstRow="0" w:lastRow="0" w:firstColumn="0" w:lastColumn="0" w:oddVBand="0" w:evenVBand="0" w:oddHBand="0" w:evenHBand="1" w:firstRowFirstColumn="0" w:firstRowLastColumn="0" w:lastRowFirstColumn="0" w:lastRowLastColumn="0"/>
          <w:trHeight w:val="570"/>
        </w:trPr>
        <w:tc>
          <w:tcPr>
            <w:tcW w:w="941" w:type="pct"/>
            <w:shd w:val="clear" w:color="auto" w:fill="DBE5F1" w:themeFill="accent1" w:themeFillTint="33"/>
            <w:vAlign w:val="top"/>
          </w:tcPr>
          <w:p w:rsidR="002440DC" w:rsidRPr="00EB5C60" w:rsidRDefault="00EB5C60" w:rsidP="00DD41D6">
            <w:pPr>
              <w:spacing w:before="60" w:after="60"/>
              <w:rPr>
                <w:rFonts w:ascii="Arial" w:hAnsi="Arial" w:cs="Arial"/>
                <w:b/>
                <w:bCs/>
                <w:sz w:val="18"/>
              </w:rPr>
            </w:pPr>
            <w:r>
              <w:rPr>
                <w:rFonts w:ascii="Arial" w:hAnsi="Arial" w:cs="Arial"/>
                <w:b/>
                <w:sz w:val="18"/>
              </w:rPr>
              <w:t xml:space="preserve">1c) </w:t>
            </w:r>
            <w:r w:rsidR="002440DC" w:rsidRPr="00EB5C60">
              <w:rPr>
                <w:rFonts w:ascii="Arial" w:hAnsi="Arial" w:cs="Arial"/>
                <w:b/>
                <w:sz w:val="18"/>
              </w:rPr>
              <w:t>Number of new patients seen</w:t>
            </w:r>
          </w:p>
          <w:p w:rsidR="002440DC" w:rsidRPr="00EB5C60" w:rsidRDefault="002440DC" w:rsidP="00DD41D6">
            <w:pPr>
              <w:spacing w:before="60" w:after="60"/>
              <w:rPr>
                <w:rFonts w:ascii="Arial" w:hAnsi="Arial" w:cs="Arial"/>
                <w:b/>
                <w:bCs/>
                <w:sz w:val="18"/>
              </w:rPr>
            </w:pPr>
          </w:p>
        </w:tc>
        <w:tc>
          <w:tcPr>
            <w:tcW w:w="1730" w:type="pct"/>
            <w:shd w:val="clear" w:color="auto" w:fill="DBE5F1" w:themeFill="accent1" w:themeFillTint="33"/>
            <w:vAlign w:val="top"/>
          </w:tcPr>
          <w:p w:rsidR="002440DC" w:rsidRDefault="002440DC" w:rsidP="00DD41D6">
            <w:pPr>
              <w:spacing w:before="60" w:after="60"/>
              <w:rPr>
                <w:bCs/>
                <w:sz w:val="18"/>
              </w:rPr>
            </w:pPr>
            <w:r w:rsidRPr="009C31E4">
              <w:rPr>
                <w:bCs/>
                <w:sz w:val="18"/>
              </w:rPr>
              <w:t>Report one number for total number of patients seen this year who ha</w:t>
            </w:r>
            <w:r>
              <w:rPr>
                <w:bCs/>
                <w:sz w:val="18"/>
              </w:rPr>
              <w:t>d</w:t>
            </w:r>
            <w:r w:rsidRPr="009C31E4">
              <w:rPr>
                <w:bCs/>
                <w:sz w:val="18"/>
              </w:rPr>
              <w:t xml:space="preserve"> not received care from your organization in the last 2 years</w:t>
            </w:r>
            <w:r w:rsidR="000D5A1E">
              <w:rPr>
                <w:bCs/>
                <w:sz w:val="18"/>
              </w:rPr>
              <w:t>.</w:t>
            </w:r>
          </w:p>
          <w:p w:rsidR="000D5A1E" w:rsidRPr="009C31E4" w:rsidRDefault="000D5A1E" w:rsidP="00DD41D6">
            <w:pPr>
              <w:spacing w:before="60" w:after="60"/>
              <w:rPr>
                <w:bCs/>
                <w:sz w:val="18"/>
              </w:rPr>
            </w:pPr>
          </w:p>
        </w:tc>
        <w:tc>
          <w:tcPr>
            <w:tcW w:w="2328" w:type="pct"/>
            <w:shd w:val="clear" w:color="auto" w:fill="DBE5F1" w:themeFill="accent1" w:themeFillTint="33"/>
          </w:tcPr>
          <w:p w:rsidR="002440DC" w:rsidRPr="009C31E4" w:rsidRDefault="002440DC" w:rsidP="00DD41D6">
            <w:pPr>
              <w:spacing w:before="60" w:after="60"/>
              <w:rPr>
                <w:bCs/>
                <w:sz w:val="18"/>
              </w:rPr>
            </w:pPr>
          </w:p>
        </w:tc>
      </w:tr>
      <w:tr w:rsidR="002440DC" w:rsidRPr="009C31E4" w:rsidTr="00D54138">
        <w:trPr>
          <w:trHeight w:val="16"/>
        </w:trPr>
        <w:tc>
          <w:tcPr>
            <w:tcW w:w="941" w:type="pct"/>
            <w:vAlign w:val="top"/>
          </w:tcPr>
          <w:p w:rsidR="002440DC" w:rsidRPr="00EB5C60" w:rsidRDefault="00EB5C60" w:rsidP="00DD41D6">
            <w:pPr>
              <w:spacing w:before="60" w:after="60"/>
              <w:rPr>
                <w:rFonts w:ascii="Arial" w:hAnsi="Arial" w:cs="Arial"/>
                <w:b/>
                <w:bCs/>
                <w:sz w:val="18"/>
              </w:rPr>
            </w:pPr>
            <w:r>
              <w:rPr>
                <w:rFonts w:ascii="Arial" w:hAnsi="Arial" w:cs="Arial"/>
                <w:b/>
                <w:sz w:val="18"/>
              </w:rPr>
              <w:t xml:space="preserve">1d) </w:t>
            </w:r>
            <w:r w:rsidR="002440DC" w:rsidRPr="00EB5C60">
              <w:rPr>
                <w:rFonts w:ascii="Arial" w:hAnsi="Arial" w:cs="Arial"/>
                <w:b/>
                <w:sz w:val="18"/>
              </w:rPr>
              <w:t xml:space="preserve">Changes in the average length of time to 3rd next available </w:t>
            </w:r>
            <w:r w:rsidR="002440DC" w:rsidRPr="00EB5C60">
              <w:rPr>
                <w:rFonts w:ascii="Arial" w:hAnsi="Arial" w:cs="Arial"/>
                <w:b/>
                <w:sz w:val="18"/>
              </w:rPr>
              <w:lastRenderedPageBreak/>
              <w:t>appointment (also called TNAA)</w:t>
            </w:r>
          </w:p>
        </w:tc>
        <w:tc>
          <w:tcPr>
            <w:tcW w:w="1730" w:type="pct"/>
            <w:vAlign w:val="top"/>
          </w:tcPr>
          <w:p w:rsidR="002440DC" w:rsidRPr="009C31E4" w:rsidRDefault="002440DC" w:rsidP="00DD41D6">
            <w:pPr>
              <w:spacing w:before="60" w:after="60"/>
              <w:rPr>
                <w:sz w:val="18"/>
              </w:rPr>
            </w:pPr>
            <w:r>
              <w:rPr>
                <w:sz w:val="18"/>
              </w:rPr>
              <w:lastRenderedPageBreak/>
              <w:t xml:space="preserve">Report two numbers, if possible: 1) TNAA in the beginning or prior to funding, 2) TNAA toward the end of the funding period. </w:t>
            </w:r>
            <w:r w:rsidRPr="009C31E4">
              <w:rPr>
                <w:sz w:val="18"/>
              </w:rPr>
              <w:t xml:space="preserve">Report on any evidence </w:t>
            </w:r>
            <w:r>
              <w:rPr>
                <w:sz w:val="18"/>
              </w:rPr>
              <w:t xml:space="preserve">that </w:t>
            </w:r>
            <w:r w:rsidRPr="009C31E4">
              <w:rPr>
                <w:sz w:val="18"/>
              </w:rPr>
              <w:t>time to the 3</w:t>
            </w:r>
            <w:r w:rsidRPr="009C31E4">
              <w:rPr>
                <w:sz w:val="18"/>
                <w:vertAlign w:val="superscript"/>
              </w:rPr>
              <w:t>rd</w:t>
            </w:r>
            <w:r w:rsidRPr="009C31E4">
              <w:rPr>
                <w:sz w:val="18"/>
              </w:rPr>
              <w:t xml:space="preserve"> next available appointment</w:t>
            </w:r>
            <w:r>
              <w:rPr>
                <w:sz w:val="18"/>
              </w:rPr>
              <w:t xml:space="preserve"> is </w:t>
            </w:r>
            <w:r>
              <w:rPr>
                <w:sz w:val="18"/>
              </w:rPr>
              <w:lastRenderedPageBreak/>
              <w:t>reduced</w:t>
            </w:r>
            <w:r w:rsidRPr="009C31E4">
              <w:rPr>
                <w:sz w:val="18"/>
              </w:rPr>
              <w:t>. Tracking tool and resources can be found here:</w:t>
            </w:r>
            <w:r>
              <w:rPr>
                <w:sz w:val="18"/>
              </w:rPr>
              <w:t xml:space="preserve"> </w:t>
            </w:r>
            <w:hyperlink r:id="rId8" w:history="1">
              <w:r w:rsidRPr="006E6533">
                <w:rPr>
                  <w:rStyle w:val="Hyperlink"/>
                  <w:sz w:val="18"/>
                </w:rPr>
                <w:t>http://www.safetynetmedicalhome.org/sites/default/files/Third-Next-Appointment.pdf</w:t>
              </w:r>
            </w:hyperlink>
          </w:p>
        </w:tc>
        <w:tc>
          <w:tcPr>
            <w:tcW w:w="2328" w:type="pct"/>
          </w:tcPr>
          <w:p w:rsidR="002440DC" w:rsidRDefault="002440DC" w:rsidP="00DD41D6">
            <w:pPr>
              <w:spacing w:before="60" w:after="60"/>
              <w:rPr>
                <w:sz w:val="18"/>
              </w:rPr>
            </w:pPr>
          </w:p>
        </w:tc>
      </w:tr>
      <w:tr w:rsidR="002440DC" w:rsidRPr="009C31E4" w:rsidTr="00994995">
        <w:trPr>
          <w:cnfStyle w:val="000000010000" w:firstRow="0" w:lastRow="0" w:firstColumn="0" w:lastColumn="0" w:oddVBand="0" w:evenVBand="0" w:oddHBand="0" w:evenHBand="1" w:firstRowFirstColumn="0" w:firstRowLastColumn="0" w:lastRowFirstColumn="0" w:lastRowLastColumn="0"/>
          <w:trHeight w:val="40"/>
        </w:trPr>
        <w:tc>
          <w:tcPr>
            <w:tcW w:w="941" w:type="pct"/>
            <w:shd w:val="clear" w:color="auto" w:fill="DBE5F1" w:themeFill="accent1" w:themeFillTint="33"/>
            <w:vAlign w:val="top"/>
          </w:tcPr>
          <w:p w:rsidR="002440DC" w:rsidRPr="00EB5C60" w:rsidRDefault="00EB5C60" w:rsidP="00DD41D6">
            <w:pPr>
              <w:spacing w:before="60" w:after="60"/>
              <w:rPr>
                <w:rFonts w:ascii="Arial" w:hAnsi="Arial" w:cs="Arial"/>
                <w:b/>
                <w:sz w:val="18"/>
              </w:rPr>
            </w:pPr>
            <w:r>
              <w:rPr>
                <w:rFonts w:ascii="Arial" w:hAnsi="Arial" w:cs="Arial"/>
                <w:b/>
                <w:sz w:val="18"/>
              </w:rPr>
              <w:t xml:space="preserve">1e) </w:t>
            </w:r>
            <w:r w:rsidR="002440DC" w:rsidRPr="00EB5C60">
              <w:rPr>
                <w:rFonts w:ascii="Arial" w:hAnsi="Arial" w:cs="Arial"/>
                <w:b/>
                <w:sz w:val="18"/>
              </w:rPr>
              <w:t>Increases in the overall number of people receiving care in the broader health care system</w:t>
            </w:r>
          </w:p>
        </w:tc>
        <w:tc>
          <w:tcPr>
            <w:tcW w:w="1730" w:type="pct"/>
            <w:shd w:val="clear" w:color="auto" w:fill="DBE5F1" w:themeFill="accent1" w:themeFillTint="33"/>
            <w:vAlign w:val="top"/>
          </w:tcPr>
          <w:p w:rsidR="002440DC" w:rsidRPr="009C31E4" w:rsidRDefault="002440DC" w:rsidP="00DD41D6">
            <w:pPr>
              <w:spacing w:before="60" w:after="60"/>
              <w:rPr>
                <w:sz w:val="18"/>
              </w:rPr>
            </w:pPr>
            <w:r>
              <w:rPr>
                <w:sz w:val="18"/>
              </w:rPr>
              <w:t>Qualitative s</w:t>
            </w:r>
            <w:r w:rsidRPr="009C31E4">
              <w:rPr>
                <w:sz w:val="18"/>
              </w:rPr>
              <w:t>ummary of contributions to increasing the overall number of people receiving care in the broader health</w:t>
            </w:r>
            <w:r>
              <w:rPr>
                <w:sz w:val="18"/>
              </w:rPr>
              <w:t xml:space="preserve"> </w:t>
            </w:r>
            <w:r w:rsidRPr="009C31E4">
              <w:rPr>
                <w:sz w:val="18"/>
              </w:rPr>
              <w:t xml:space="preserve">care system </w:t>
            </w:r>
            <w:r w:rsidRPr="00CA18B6">
              <w:rPr>
                <w:sz w:val="18"/>
              </w:rPr>
              <w:t>(</w:t>
            </w:r>
            <w:r>
              <w:rPr>
                <w:sz w:val="18"/>
              </w:rPr>
              <w:t>e.g.</w:t>
            </w:r>
            <w:r w:rsidRPr="00CA18B6">
              <w:rPr>
                <w:sz w:val="18"/>
              </w:rPr>
              <w:t>, decreased number of visits to the ER due to preventive care).</w:t>
            </w:r>
            <w:r>
              <w:rPr>
                <w:i/>
                <w:sz w:val="18"/>
              </w:rPr>
              <w:t xml:space="preserve"> </w:t>
            </w:r>
          </w:p>
        </w:tc>
        <w:tc>
          <w:tcPr>
            <w:tcW w:w="2328" w:type="pct"/>
            <w:shd w:val="clear" w:color="auto" w:fill="DBE5F1" w:themeFill="accent1" w:themeFillTint="33"/>
          </w:tcPr>
          <w:p w:rsidR="002440DC" w:rsidRDefault="002440DC" w:rsidP="00DD41D6">
            <w:pPr>
              <w:spacing w:before="60" w:after="60"/>
              <w:rPr>
                <w:sz w:val="18"/>
              </w:rPr>
            </w:pPr>
          </w:p>
        </w:tc>
      </w:tr>
      <w:tr w:rsidR="002440DC" w:rsidRPr="009C31E4" w:rsidTr="00D54138">
        <w:trPr>
          <w:trHeight w:val="40"/>
        </w:trPr>
        <w:tc>
          <w:tcPr>
            <w:tcW w:w="941" w:type="pct"/>
            <w:vAlign w:val="top"/>
          </w:tcPr>
          <w:p w:rsidR="002440DC" w:rsidRPr="00EB5C60" w:rsidRDefault="00EB5C60" w:rsidP="00DD41D6">
            <w:pPr>
              <w:spacing w:before="60" w:after="60"/>
              <w:rPr>
                <w:rFonts w:ascii="Arial" w:hAnsi="Arial" w:cs="Arial"/>
                <w:b/>
                <w:sz w:val="18"/>
              </w:rPr>
            </w:pPr>
            <w:r>
              <w:rPr>
                <w:rFonts w:ascii="Arial" w:hAnsi="Arial" w:cs="Arial"/>
                <w:b/>
                <w:sz w:val="18"/>
              </w:rPr>
              <w:t xml:space="preserve">1f) </w:t>
            </w:r>
            <w:r w:rsidR="002440DC" w:rsidRPr="00EB5C60">
              <w:rPr>
                <w:rFonts w:ascii="Arial" w:hAnsi="Arial" w:cs="Arial"/>
                <w:b/>
                <w:sz w:val="18"/>
              </w:rPr>
              <w:t>Change in the no-show rate</w:t>
            </w:r>
          </w:p>
        </w:tc>
        <w:tc>
          <w:tcPr>
            <w:tcW w:w="1730" w:type="pct"/>
            <w:vAlign w:val="top"/>
          </w:tcPr>
          <w:p w:rsidR="002440DC" w:rsidRPr="009C31E4" w:rsidRDefault="002440DC" w:rsidP="00DD41D6">
            <w:pPr>
              <w:spacing w:before="60" w:after="60"/>
              <w:rPr>
                <w:sz w:val="18"/>
              </w:rPr>
            </w:pPr>
            <w:r>
              <w:rPr>
                <w:sz w:val="18"/>
              </w:rPr>
              <w:t xml:space="preserve">Report two numbers, if possible: 1) no-show rate in the beginning or prior to the funding, 2) no-show rate toward the end of the funding period. </w:t>
            </w:r>
          </w:p>
        </w:tc>
        <w:tc>
          <w:tcPr>
            <w:tcW w:w="2328" w:type="pct"/>
          </w:tcPr>
          <w:p w:rsidR="002440DC" w:rsidRDefault="002440DC" w:rsidP="00DD41D6">
            <w:pPr>
              <w:spacing w:before="60" w:after="60"/>
              <w:rPr>
                <w:sz w:val="18"/>
              </w:rPr>
            </w:pPr>
          </w:p>
        </w:tc>
      </w:tr>
    </w:tbl>
    <w:p w:rsidR="007E4780" w:rsidRDefault="007E4780" w:rsidP="00A5671D">
      <w:pPr>
        <w:pStyle w:val="BodyHeader1"/>
        <w:spacing w:before="0" w:after="0"/>
      </w:pPr>
    </w:p>
    <w:p w:rsidR="00055755" w:rsidRDefault="00055755" w:rsidP="00A5671D">
      <w:pPr>
        <w:pStyle w:val="BodyHeader1"/>
        <w:spacing w:before="0" w:after="0"/>
      </w:pP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029"/>
        <w:gridCol w:w="3730"/>
        <w:gridCol w:w="5041"/>
      </w:tblGrid>
      <w:tr w:rsidR="008B1613" w:rsidRPr="009C31E4" w:rsidTr="008B1613">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003359"/>
          </w:tcPr>
          <w:p w:rsidR="008B1613" w:rsidRPr="008B1613" w:rsidRDefault="008B1613" w:rsidP="008B1613">
            <w:pPr>
              <w:pStyle w:val="ListParagraph"/>
              <w:numPr>
                <w:ilvl w:val="0"/>
                <w:numId w:val="36"/>
              </w:numPr>
              <w:spacing w:before="60" w:after="60"/>
              <w:rPr>
                <w:rFonts w:ascii="Arial" w:hAnsi="Arial" w:cs="Arial"/>
                <w:color w:val="FFFFFF" w:themeColor="background1"/>
                <w:sz w:val="18"/>
              </w:rPr>
            </w:pPr>
            <w:r w:rsidRPr="008B1613">
              <w:rPr>
                <w:rFonts w:ascii="Arial" w:hAnsi="Arial" w:cs="Arial"/>
                <w:color w:val="FFFFFF" w:themeColor="background1"/>
                <w:sz w:val="18"/>
              </w:rPr>
              <w:t>Outcome on Access: More individuals have insurance coverage</w:t>
            </w:r>
          </w:p>
        </w:tc>
      </w:tr>
      <w:tr w:rsidR="002440DC" w:rsidRPr="009C31E4" w:rsidTr="004A7CCC">
        <w:trPr>
          <w:trHeight w:val="40"/>
        </w:trPr>
        <w:tc>
          <w:tcPr>
            <w:tcW w:w="939" w:type="pct"/>
            <w:tcBorders>
              <w:bottom w:val="single" w:sz="8" w:space="0" w:color="9C9C9C"/>
            </w:tcBorders>
          </w:tcPr>
          <w:p w:rsidR="002440DC" w:rsidRPr="009C31E4" w:rsidRDefault="002440DC" w:rsidP="00A5671D">
            <w:pPr>
              <w:pStyle w:val="ListParagraph"/>
              <w:spacing w:before="60" w:after="60"/>
              <w:ind w:left="0"/>
              <w:rPr>
                <w:rFonts w:ascii="Arial" w:hAnsi="Arial" w:cs="Arial"/>
                <w:b/>
                <w:bCs/>
                <w:sz w:val="18"/>
              </w:rPr>
            </w:pPr>
            <w:r w:rsidRPr="009C31E4">
              <w:rPr>
                <w:rFonts w:ascii="Arial" w:hAnsi="Arial" w:cs="Arial"/>
                <w:b/>
                <w:sz w:val="18"/>
              </w:rPr>
              <w:t>Indicator</w:t>
            </w:r>
          </w:p>
        </w:tc>
        <w:tc>
          <w:tcPr>
            <w:tcW w:w="1727" w:type="pct"/>
            <w:tcBorders>
              <w:bottom w:val="single" w:sz="8" w:space="0" w:color="9C9C9C"/>
            </w:tcBorders>
          </w:tcPr>
          <w:p w:rsidR="002440DC" w:rsidRPr="009C31E4" w:rsidRDefault="002440DC" w:rsidP="00A5671D">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334" w:type="pct"/>
            <w:tcBorders>
              <w:bottom w:val="single" w:sz="8" w:space="0" w:color="9C9C9C"/>
            </w:tcBorders>
          </w:tcPr>
          <w:p w:rsidR="002440DC" w:rsidRPr="009C31E4" w:rsidRDefault="004A7CCC" w:rsidP="00A5671D">
            <w:pPr>
              <w:spacing w:before="60" w:after="60"/>
              <w:rPr>
                <w:rFonts w:ascii="Arial" w:hAnsi="Arial" w:cs="Arial"/>
                <w:b/>
                <w:sz w:val="18"/>
              </w:rPr>
            </w:pPr>
            <w:r>
              <w:rPr>
                <w:rFonts w:ascii="Arial" w:hAnsi="Arial" w:cs="Arial"/>
                <w:b/>
                <w:sz w:val="18"/>
              </w:rPr>
              <w:t>Notes</w:t>
            </w:r>
          </w:p>
        </w:tc>
      </w:tr>
      <w:tr w:rsidR="002440DC" w:rsidRPr="009C31E4" w:rsidTr="00994995">
        <w:trPr>
          <w:cnfStyle w:val="000000010000" w:firstRow="0" w:lastRow="0" w:firstColumn="0" w:lastColumn="0" w:oddVBand="0" w:evenVBand="0" w:oddHBand="0" w:evenHBand="1" w:firstRowFirstColumn="0" w:firstRowLastColumn="0" w:lastRowFirstColumn="0" w:lastRowLastColumn="0"/>
          <w:trHeight w:val="450"/>
        </w:trPr>
        <w:tc>
          <w:tcPr>
            <w:tcW w:w="939" w:type="pct"/>
            <w:tcBorders>
              <w:top w:val="single" w:sz="8" w:space="0" w:color="9C9C9C"/>
            </w:tcBorders>
            <w:shd w:val="clear" w:color="auto" w:fill="DBE5F1" w:themeFill="accent1" w:themeFillTint="33"/>
            <w:vAlign w:val="top"/>
          </w:tcPr>
          <w:p w:rsidR="002440DC" w:rsidRPr="00EB5C60" w:rsidRDefault="002440DC" w:rsidP="00A5671D">
            <w:pPr>
              <w:spacing w:before="60" w:after="60"/>
              <w:rPr>
                <w:rFonts w:ascii="Arial" w:hAnsi="Arial" w:cs="Arial"/>
                <w:b/>
                <w:sz w:val="18"/>
              </w:rPr>
            </w:pPr>
            <w:r w:rsidRPr="00EB5C60">
              <w:rPr>
                <w:rFonts w:ascii="Arial" w:hAnsi="Arial" w:cs="Arial"/>
                <w:b/>
                <w:sz w:val="18"/>
              </w:rPr>
              <w:t xml:space="preserve">Number of insured clients </w:t>
            </w:r>
          </w:p>
          <w:p w:rsidR="002440DC" w:rsidRPr="009C31E4" w:rsidRDefault="002440DC" w:rsidP="00A5671D">
            <w:pPr>
              <w:spacing w:before="60" w:after="60"/>
              <w:rPr>
                <w:sz w:val="18"/>
              </w:rPr>
            </w:pPr>
          </w:p>
        </w:tc>
        <w:tc>
          <w:tcPr>
            <w:tcW w:w="1727" w:type="pct"/>
            <w:tcBorders>
              <w:top w:val="single" w:sz="8" w:space="0" w:color="9C9C9C"/>
            </w:tcBorders>
            <w:shd w:val="clear" w:color="auto" w:fill="DBE5F1" w:themeFill="accent1" w:themeFillTint="33"/>
            <w:vAlign w:val="top"/>
          </w:tcPr>
          <w:p w:rsidR="002440DC" w:rsidRPr="009C31E4" w:rsidRDefault="002440DC" w:rsidP="00A5671D">
            <w:pPr>
              <w:spacing w:before="60" w:after="60"/>
              <w:rPr>
                <w:sz w:val="18"/>
              </w:rPr>
            </w:pPr>
            <w:r>
              <w:rPr>
                <w:sz w:val="18"/>
              </w:rPr>
              <w:t>Report one</w:t>
            </w:r>
            <w:r w:rsidRPr="00B049A4">
              <w:rPr>
                <w:sz w:val="18"/>
              </w:rPr>
              <w:t xml:space="preserve"> </w:t>
            </w:r>
            <w:r>
              <w:rPr>
                <w:sz w:val="18"/>
              </w:rPr>
              <w:t xml:space="preserve">set of </w:t>
            </w:r>
            <w:r w:rsidRPr="00B049A4">
              <w:rPr>
                <w:sz w:val="18"/>
              </w:rPr>
              <w:t xml:space="preserve">numbers: 1) the number of </w:t>
            </w:r>
            <w:r>
              <w:rPr>
                <w:sz w:val="18"/>
              </w:rPr>
              <w:t>clients</w:t>
            </w:r>
            <w:r w:rsidRPr="00CA18B6">
              <w:rPr>
                <w:sz w:val="18"/>
              </w:rPr>
              <w:t xml:space="preserve"> </w:t>
            </w:r>
            <w:r w:rsidRPr="00B049A4">
              <w:rPr>
                <w:sz w:val="18"/>
              </w:rPr>
              <w:t>receiving ca</w:t>
            </w:r>
            <w:r>
              <w:rPr>
                <w:sz w:val="18"/>
              </w:rPr>
              <w:t>re from the funded project</w:t>
            </w:r>
            <w:r w:rsidRPr="00B049A4">
              <w:rPr>
                <w:sz w:val="18"/>
              </w:rPr>
              <w:t xml:space="preserve"> in the grant year</w:t>
            </w:r>
            <w:r>
              <w:rPr>
                <w:sz w:val="18"/>
              </w:rPr>
              <w:t xml:space="preserve"> </w:t>
            </w:r>
            <w:r w:rsidRPr="00CA18B6">
              <w:rPr>
                <w:sz w:val="18"/>
              </w:rPr>
              <w:t xml:space="preserve">who have become newly enrolled in Medicaid, Medicare, </w:t>
            </w:r>
            <w:r>
              <w:rPr>
                <w:sz w:val="18"/>
              </w:rPr>
              <w:t xml:space="preserve">and </w:t>
            </w:r>
            <w:r w:rsidRPr="00CA18B6">
              <w:rPr>
                <w:sz w:val="18"/>
              </w:rPr>
              <w:t>private insurance</w:t>
            </w:r>
            <w:r>
              <w:rPr>
                <w:sz w:val="18"/>
              </w:rPr>
              <w:t xml:space="preserve"> in the last 12 months.</w:t>
            </w:r>
          </w:p>
        </w:tc>
        <w:tc>
          <w:tcPr>
            <w:tcW w:w="2334" w:type="pct"/>
            <w:tcBorders>
              <w:top w:val="single" w:sz="8" w:space="0" w:color="9C9C9C"/>
            </w:tcBorders>
            <w:shd w:val="clear" w:color="auto" w:fill="DBE5F1" w:themeFill="accent1" w:themeFillTint="33"/>
          </w:tcPr>
          <w:p w:rsidR="002440DC" w:rsidRDefault="002440DC" w:rsidP="00A5671D">
            <w:pPr>
              <w:spacing w:before="60" w:after="60"/>
              <w:rPr>
                <w:sz w:val="18"/>
              </w:rPr>
            </w:pPr>
          </w:p>
        </w:tc>
      </w:tr>
    </w:tbl>
    <w:p w:rsidR="003B42E2" w:rsidRDefault="003B42E2" w:rsidP="00A5671D">
      <w:pPr>
        <w:spacing w:after="0"/>
        <w:rPr>
          <w:rFonts w:ascii="Arial" w:hAnsi="Arial" w:cs="Arial-BoldMT"/>
          <w:b/>
          <w:bCs/>
          <w:caps/>
          <w:color w:val="0A57A4"/>
          <w:sz w:val="22"/>
        </w:rPr>
      </w:pPr>
    </w:p>
    <w:p w:rsidR="003B42E2" w:rsidRDefault="003B42E2">
      <w:pPr>
        <w:spacing w:after="0" w:line="240" w:lineRule="auto"/>
        <w:rPr>
          <w:rFonts w:ascii="Arial" w:hAnsi="Arial" w:cs="Arial-BoldMT"/>
          <w:b/>
          <w:bCs/>
          <w:caps/>
          <w:color w:val="0A57A4"/>
          <w:sz w:val="22"/>
        </w:rPr>
      </w:pPr>
      <w:r>
        <w:rPr>
          <w:rFonts w:ascii="Arial" w:hAnsi="Arial" w:cs="Arial-BoldMT"/>
          <w:b/>
          <w:bCs/>
          <w:caps/>
          <w:color w:val="0A57A4"/>
          <w:sz w:val="22"/>
        </w:rPr>
        <w:br w:type="page"/>
      </w: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029"/>
        <w:gridCol w:w="3730"/>
        <w:gridCol w:w="5041"/>
      </w:tblGrid>
      <w:tr w:rsidR="002440DC" w:rsidRPr="009C31E4" w:rsidTr="002440DC">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003359"/>
          </w:tcPr>
          <w:p w:rsidR="002440DC" w:rsidRPr="002440DC" w:rsidRDefault="002440DC" w:rsidP="002440DC">
            <w:pPr>
              <w:pStyle w:val="ListParagraph"/>
              <w:numPr>
                <w:ilvl w:val="0"/>
                <w:numId w:val="36"/>
              </w:numPr>
              <w:spacing w:before="60" w:after="60"/>
              <w:rPr>
                <w:rFonts w:ascii="Arial" w:hAnsi="Arial" w:cs="Arial"/>
                <w:color w:val="FFFFFF" w:themeColor="background1"/>
                <w:sz w:val="18"/>
              </w:rPr>
            </w:pPr>
            <w:r w:rsidRPr="002440DC">
              <w:rPr>
                <w:rFonts w:ascii="Arial" w:hAnsi="Arial" w:cs="Arial"/>
                <w:color w:val="FFFFFF" w:themeColor="background1"/>
                <w:sz w:val="18"/>
              </w:rPr>
              <w:lastRenderedPageBreak/>
              <w:t>Outcome on Access: Patients successfully navigate through the health care system</w:t>
            </w:r>
          </w:p>
        </w:tc>
      </w:tr>
      <w:tr w:rsidR="002440DC" w:rsidRPr="009C31E4" w:rsidTr="004A7CCC">
        <w:trPr>
          <w:trHeight w:val="40"/>
        </w:trPr>
        <w:tc>
          <w:tcPr>
            <w:tcW w:w="939" w:type="pct"/>
            <w:tcBorders>
              <w:bottom w:val="single" w:sz="8" w:space="0" w:color="9C9C9C"/>
            </w:tcBorders>
          </w:tcPr>
          <w:p w:rsidR="002440DC" w:rsidRPr="009C31E4" w:rsidRDefault="002440DC" w:rsidP="00A5671D">
            <w:pPr>
              <w:pStyle w:val="ListParagraph"/>
              <w:spacing w:before="60" w:after="60"/>
              <w:ind w:left="120"/>
              <w:rPr>
                <w:rFonts w:ascii="Arial" w:hAnsi="Arial" w:cs="Arial"/>
                <w:b/>
                <w:bCs/>
                <w:sz w:val="18"/>
              </w:rPr>
            </w:pPr>
            <w:r w:rsidRPr="009C31E4">
              <w:rPr>
                <w:rFonts w:ascii="Arial" w:hAnsi="Arial" w:cs="Arial"/>
                <w:b/>
                <w:sz w:val="18"/>
              </w:rPr>
              <w:t>Indicator</w:t>
            </w:r>
          </w:p>
        </w:tc>
        <w:tc>
          <w:tcPr>
            <w:tcW w:w="1727" w:type="pct"/>
            <w:tcBorders>
              <w:bottom w:val="single" w:sz="8" w:space="0" w:color="9C9C9C"/>
            </w:tcBorders>
          </w:tcPr>
          <w:p w:rsidR="002440DC" w:rsidRPr="009C31E4" w:rsidRDefault="002440DC" w:rsidP="00A5671D">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334" w:type="pct"/>
            <w:tcBorders>
              <w:bottom w:val="single" w:sz="8" w:space="0" w:color="9C9C9C"/>
            </w:tcBorders>
          </w:tcPr>
          <w:p w:rsidR="002440DC" w:rsidRPr="009C31E4" w:rsidRDefault="004A7CCC" w:rsidP="00A5671D">
            <w:pPr>
              <w:spacing w:before="60" w:after="60"/>
              <w:rPr>
                <w:rFonts w:ascii="Arial" w:hAnsi="Arial" w:cs="Arial"/>
                <w:b/>
                <w:sz w:val="18"/>
              </w:rPr>
            </w:pPr>
            <w:r>
              <w:rPr>
                <w:rFonts w:ascii="Arial" w:hAnsi="Arial" w:cs="Arial"/>
                <w:b/>
                <w:sz w:val="18"/>
              </w:rPr>
              <w:t>Notes</w:t>
            </w:r>
          </w:p>
        </w:tc>
      </w:tr>
      <w:tr w:rsidR="002440DC" w:rsidRPr="009C31E4" w:rsidTr="00C32791">
        <w:trPr>
          <w:cnfStyle w:val="000000010000" w:firstRow="0" w:lastRow="0" w:firstColumn="0" w:lastColumn="0" w:oddVBand="0" w:evenVBand="0" w:oddHBand="0" w:evenHBand="1" w:firstRowFirstColumn="0" w:firstRowLastColumn="0" w:lastRowFirstColumn="0" w:lastRowLastColumn="0"/>
          <w:trHeight w:val="1567"/>
        </w:trPr>
        <w:tc>
          <w:tcPr>
            <w:tcW w:w="939" w:type="pct"/>
            <w:tcBorders>
              <w:top w:val="single" w:sz="8" w:space="0" w:color="9C9C9C"/>
            </w:tcBorders>
            <w:shd w:val="clear" w:color="auto" w:fill="DBE5F1" w:themeFill="accent1" w:themeFillTint="33"/>
            <w:vAlign w:val="top"/>
          </w:tcPr>
          <w:p w:rsidR="002440DC" w:rsidRPr="009C31E4" w:rsidRDefault="00EB5C60" w:rsidP="00A5671D">
            <w:pPr>
              <w:spacing w:before="60" w:after="60"/>
              <w:rPr>
                <w:sz w:val="18"/>
              </w:rPr>
            </w:pPr>
            <w:r>
              <w:rPr>
                <w:rFonts w:ascii="Arial" w:hAnsi="Arial" w:cs="Arial"/>
                <w:b/>
                <w:sz w:val="18"/>
              </w:rPr>
              <w:t xml:space="preserve">3a) </w:t>
            </w:r>
            <w:r w:rsidR="002440DC" w:rsidRPr="00EB5C60">
              <w:rPr>
                <w:rFonts w:ascii="Arial" w:hAnsi="Arial" w:cs="Arial"/>
                <w:b/>
                <w:sz w:val="18"/>
              </w:rPr>
              <w:t>Number of patients who have completed a referral provided by your organization</w:t>
            </w:r>
          </w:p>
        </w:tc>
        <w:tc>
          <w:tcPr>
            <w:tcW w:w="1727" w:type="pct"/>
            <w:tcBorders>
              <w:top w:val="single" w:sz="8" w:space="0" w:color="9C9C9C"/>
            </w:tcBorders>
            <w:shd w:val="clear" w:color="auto" w:fill="DBE5F1" w:themeFill="accent1" w:themeFillTint="33"/>
            <w:vAlign w:val="top"/>
          </w:tcPr>
          <w:p w:rsidR="002440DC" w:rsidRPr="009C31E4" w:rsidRDefault="002440DC" w:rsidP="00A5671D">
            <w:pPr>
              <w:spacing w:before="60" w:after="60"/>
              <w:rPr>
                <w:sz w:val="18"/>
              </w:rPr>
            </w:pPr>
            <w:r>
              <w:rPr>
                <w:sz w:val="18"/>
              </w:rPr>
              <w:t>Provide n</w:t>
            </w:r>
            <w:r w:rsidRPr="00DE5EBD">
              <w:rPr>
                <w:sz w:val="18"/>
              </w:rPr>
              <w:t>umber</w:t>
            </w:r>
            <w:r>
              <w:rPr>
                <w:sz w:val="18"/>
              </w:rPr>
              <w:t>s</w:t>
            </w:r>
            <w:r w:rsidRPr="00DE5EBD">
              <w:rPr>
                <w:sz w:val="18"/>
              </w:rPr>
              <w:t xml:space="preserve"> </w:t>
            </w:r>
            <w:r>
              <w:rPr>
                <w:sz w:val="18"/>
              </w:rPr>
              <w:t xml:space="preserve">that you use to track patient referrals. If possible, show number </w:t>
            </w:r>
            <w:r w:rsidRPr="00DE5EBD">
              <w:rPr>
                <w:sz w:val="18"/>
              </w:rPr>
              <w:t xml:space="preserve">of patients who </w:t>
            </w:r>
            <w:r>
              <w:rPr>
                <w:sz w:val="18"/>
              </w:rPr>
              <w:t>have completed a referral provided</w:t>
            </w:r>
            <w:r w:rsidRPr="00DE5EBD">
              <w:rPr>
                <w:sz w:val="18"/>
              </w:rPr>
              <w:t xml:space="preserve"> by your organization</w:t>
            </w:r>
            <w:r>
              <w:rPr>
                <w:sz w:val="18"/>
              </w:rPr>
              <w:t>.</w:t>
            </w:r>
          </w:p>
        </w:tc>
        <w:tc>
          <w:tcPr>
            <w:tcW w:w="2334" w:type="pct"/>
            <w:tcBorders>
              <w:top w:val="single" w:sz="8" w:space="0" w:color="9C9C9C"/>
            </w:tcBorders>
            <w:shd w:val="clear" w:color="auto" w:fill="DBE5F1" w:themeFill="accent1" w:themeFillTint="33"/>
          </w:tcPr>
          <w:p w:rsidR="002440DC" w:rsidRDefault="002440DC" w:rsidP="00A5671D">
            <w:pPr>
              <w:spacing w:before="60" w:after="60"/>
              <w:rPr>
                <w:sz w:val="18"/>
              </w:rPr>
            </w:pPr>
          </w:p>
        </w:tc>
      </w:tr>
      <w:tr w:rsidR="002440DC" w:rsidRPr="009C31E4" w:rsidTr="00C32791">
        <w:trPr>
          <w:trHeight w:val="1567"/>
        </w:trPr>
        <w:tc>
          <w:tcPr>
            <w:tcW w:w="939" w:type="pct"/>
            <w:vAlign w:val="top"/>
          </w:tcPr>
          <w:p w:rsidR="002440DC" w:rsidRPr="00EB5C60" w:rsidRDefault="00EB5C60" w:rsidP="00A5671D">
            <w:pPr>
              <w:spacing w:before="60" w:after="60"/>
              <w:rPr>
                <w:rFonts w:ascii="Arial" w:hAnsi="Arial" w:cs="Arial"/>
                <w:b/>
                <w:sz w:val="18"/>
              </w:rPr>
            </w:pPr>
            <w:r>
              <w:rPr>
                <w:rFonts w:ascii="Arial" w:hAnsi="Arial" w:cs="Arial"/>
                <w:b/>
                <w:sz w:val="18"/>
              </w:rPr>
              <w:t xml:space="preserve">3b) </w:t>
            </w:r>
            <w:r w:rsidR="002440DC" w:rsidRPr="00EB5C60">
              <w:rPr>
                <w:rFonts w:ascii="Arial" w:hAnsi="Arial" w:cs="Arial"/>
                <w:b/>
                <w:sz w:val="18"/>
              </w:rPr>
              <w:t>Number of patients who have utilized your services because they were referred by another organization</w:t>
            </w:r>
          </w:p>
        </w:tc>
        <w:tc>
          <w:tcPr>
            <w:tcW w:w="1727" w:type="pct"/>
            <w:vAlign w:val="top"/>
          </w:tcPr>
          <w:p w:rsidR="002440DC" w:rsidRPr="009C31E4" w:rsidRDefault="002440DC" w:rsidP="00A5671D">
            <w:pPr>
              <w:spacing w:before="60" w:after="60"/>
              <w:rPr>
                <w:sz w:val="18"/>
              </w:rPr>
            </w:pPr>
            <w:r>
              <w:rPr>
                <w:sz w:val="18"/>
              </w:rPr>
              <w:t>Report numbers that you use to track where your clients come from and how clients are referred to yo</w:t>
            </w:r>
            <w:bookmarkStart w:id="0" w:name="_GoBack"/>
            <w:bookmarkEnd w:id="0"/>
            <w:r>
              <w:rPr>
                <w:sz w:val="18"/>
              </w:rPr>
              <w:t xml:space="preserve">ur organization. Include pertinent information and the names of the organizations referring to your site, if possible. </w:t>
            </w:r>
          </w:p>
        </w:tc>
        <w:tc>
          <w:tcPr>
            <w:tcW w:w="2334" w:type="pct"/>
          </w:tcPr>
          <w:p w:rsidR="002440DC" w:rsidRDefault="002440DC" w:rsidP="00A5671D">
            <w:pPr>
              <w:spacing w:before="60" w:after="60"/>
              <w:rPr>
                <w:sz w:val="18"/>
              </w:rPr>
            </w:pPr>
          </w:p>
        </w:tc>
      </w:tr>
      <w:tr w:rsidR="002440DC" w:rsidRPr="009C31E4" w:rsidTr="00C32791">
        <w:trPr>
          <w:cnfStyle w:val="000000010000" w:firstRow="0" w:lastRow="0" w:firstColumn="0" w:lastColumn="0" w:oddVBand="0" w:evenVBand="0" w:oddHBand="0" w:evenHBand="1" w:firstRowFirstColumn="0" w:firstRowLastColumn="0" w:lastRowFirstColumn="0" w:lastRowLastColumn="0"/>
          <w:trHeight w:val="1567"/>
        </w:trPr>
        <w:tc>
          <w:tcPr>
            <w:tcW w:w="939" w:type="pct"/>
            <w:shd w:val="clear" w:color="auto" w:fill="DBE5F1" w:themeFill="accent1" w:themeFillTint="33"/>
            <w:vAlign w:val="top"/>
          </w:tcPr>
          <w:p w:rsidR="002440DC" w:rsidRPr="00EB5C60" w:rsidRDefault="00EB5C60" w:rsidP="00A5671D">
            <w:pPr>
              <w:spacing w:before="60" w:after="60"/>
              <w:rPr>
                <w:rFonts w:ascii="Arial" w:hAnsi="Arial" w:cs="Arial"/>
                <w:b/>
                <w:sz w:val="18"/>
              </w:rPr>
            </w:pPr>
            <w:r>
              <w:rPr>
                <w:rFonts w:ascii="Arial" w:hAnsi="Arial" w:cs="Arial"/>
                <w:b/>
                <w:sz w:val="18"/>
              </w:rPr>
              <w:t xml:space="preserve">3c) </w:t>
            </w:r>
            <w:r w:rsidR="002440DC" w:rsidRPr="00EB5C60">
              <w:rPr>
                <w:rFonts w:ascii="Arial" w:hAnsi="Arial" w:cs="Arial"/>
                <w:b/>
                <w:sz w:val="18"/>
              </w:rPr>
              <w:t>Number and type of organizations in your referral network</w:t>
            </w:r>
          </w:p>
        </w:tc>
        <w:tc>
          <w:tcPr>
            <w:tcW w:w="1727" w:type="pct"/>
            <w:shd w:val="clear" w:color="auto" w:fill="DBE5F1" w:themeFill="accent1" w:themeFillTint="33"/>
            <w:vAlign w:val="top"/>
          </w:tcPr>
          <w:p w:rsidR="002440DC" w:rsidRPr="009C31E4" w:rsidRDefault="002440DC" w:rsidP="00A5671D">
            <w:pPr>
              <w:spacing w:before="60" w:after="60"/>
              <w:rPr>
                <w:bCs/>
                <w:sz w:val="18"/>
              </w:rPr>
            </w:pPr>
            <w:r>
              <w:rPr>
                <w:bCs/>
                <w:sz w:val="18"/>
              </w:rPr>
              <w:t>Report total number and types/names of organizations in your referral network. If this network has increased or changed over the course of the funding year, please explain.</w:t>
            </w:r>
          </w:p>
        </w:tc>
        <w:tc>
          <w:tcPr>
            <w:tcW w:w="2334" w:type="pct"/>
            <w:shd w:val="clear" w:color="auto" w:fill="DBE5F1" w:themeFill="accent1" w:themeFillTint="33"/>
          </w:tcPr>
          <w:p w:rsidR="002440DC" w:rsidRDefault="002440DC" w:rsidP="00A5671D">
            <w:pPr>
              <w:spacing w:before="60" w:after="60"/>
              <w:rPr>
                <w:bCs/>
                <w:sz w:val="18"/>
              </w:rPr>
            </w:pPr>
          </w:p>
        </w:tc>
      </w:tr>
    </w:tbl>
    <w:p w:rsidR="008B51E5" w:rsidRDefault="008B51E5">
      <w:pPr>
        <w:spacing w:after="0" w:line="240" w:lineRule="auto"/>
        <w:rPr>
          <w:rFonts w:ascii="Arial" w:hAnsi="Arial" w:cs="Arial-BoldMT"/>
          <w:b/>
          <w:bCs/>
          <w:caps/>
          <w:color w:val="0A57A4"/>
          <w:sz w:val="22"/>
        </w:rPr>
      </w:pPr>
    </w:p>
    <w:p w:rsidR="008B51E5" w:rsidRDefault="008B51E5">
      <w:pPr>
        <w:spacing w:after="0" w:line="240" w:lineRule="auto"/>
        <w:rPr>
          <w:rFonts w:ascii="Arial" w:hAnsi="Arial" w:cs="Arial-BoldMT"/>
          <w:b/>
          <w:bCs/>
          <w:caps/>
          <w:color w:val="0A57A4"/>
          <w:sz w:val="22"/>
        </w:rPr>
      </w:pPr>
      <w:r>
        <w:rPr>
          <w:rFonts w:ascii="Arial" w:hAnsi="Arial" w:cs="Arial-BoldMT"/>
          <w:b/>
          <w:bCs/>
          <w:caps/>
          <w:color w:val="0A57A4"/>
          <w:sz w:val="22"/>
        </w:rPr>
        <w:br w:type="page"/>
      </w:r>
    </w:p>
    <w:tbl>
      <w:tblPr>
        <w:tblStyle w:val="TableGrid"/>
        <w:tblW w:w="0" w:type="auto"/>
        <w:shd w:val="clear" w:color="auto" w:fill="E0ECB6"/>
        <w:tblCellMar>
          <w:top w:w="72" w:type="dxa"/>
          <w:bottom w:w="72" w:type="dxa"/>
        </w:tblCellMar>
        <w:tblLook w:val="04A0" w:firstRow="1" w:lastRow="0" w:firstColumn="1" w:lastColumn="0" w:noHBand="0" w:noVBand="1"/>
      </w:tblPr>
      <w:tblGrid>
        <w:gridCol w:w="10800"/>
      </w:tblGrid>
      <w:tr w:rsidR="00D54138" w:rsidTr="000D5A1E">
        <w:trPr>
          <w:trHeight w:val="3087"/>
        </w:trPr>
        <w:tc>
          <w:tcPr>
            <w:tcW w:w="14605" w:type="dxa"/>
            <w:shd w:val="clear" w:color="auto" w:fill="E0ECB6"/>
          </w:tcPr>
          <w:p w:rsidR="00D54138" w:rsidRPr="00E669E4" w:rsidRDefault="00D54138" w:rsidP="00D54138">
            <w:pPr>
              <w:spacing w:before="60" w:afterLines="60" w:after="144"/>
              <w:rPr>
                <w:rFonts w:ascii="Times New Roman" w:hAnsi="Times New Roman"/>
                <w:szCs w:val="20"/>
              </w:rPr>
            </w:pPr>
            <w:r w:rsidRPr="00E669E4">
              <w:rPr>
                <w:rFonts w:ascii="Arial" w:eastAsia="+mn-ea" w:hAnsi="Arial" w:cs="Arial"/>
                <w:b/>
                <w:bCs/>
                <w:kern w:val="24"/>
                <w:szCs w:val="20"/>
              </w:rPr>
              <w:lastRenderedPageBreak/>
              <w:t>SAFETY NET STRATEGIES</w:t>
            </w:r>
          </w:p>
          <w:p w:rsidR="00D54138" w:rsidRPr="00E669E4" w:rsidRDefault="00D54138" w:rsidP="00D54138">
            <w:pPr>
              <w:spacing w:before="60" w:afterLines="60" w:after="144"/>
              <w:rPr>
                <w:rFonts w:ascii="Times New Roman" w:hAnsi="Times New Roman"/>
                <w:szCs w:val="20"/>
              </w:rPr>
            </w:pPr>
            <w:r w:rsidRPr="00E669E4">
              <w:rPr>
                <w:rFonts w:ascii="Arial" w:eastAsia="+mn-ea" w:hAnsi="Arial" w:cs="Arial"/>
                <w:b/>
                <w:bCs/>
                <w:kern w:val="24"/>
                <w:szCs w:val="20"/>
              </w:rPr>
              <w:t xml:space="preserve">Improve Quality </w:t>
            </w:r>
          </w:p>
          <w:p w:rsidR="00D54138" w:rsidRPr="00E669E4" w:rsidRDefault="00E669E4" w:rsidP="00D54138">
            <w:pPr>
              <w:pStyle w:val="ListParagraph"/>
              <w:numPr>
                <w:ilvl w:val="0"/>
                <w:numId w:val="37"/>
              </w:numPr>
              <w:spacing w:beforeLines="60" w:before="144" w:afterLines="60" w:after="144"/>
              <w:ind w:hanging="180"/>
              <w:rPr>
                <w:rFonts w:ascii="Arial" w:hAnsi="Arial" w:cs="Arial"/>
                <w:kern w:val="24"/>
                <w:szCs w:val="20"/>
              </w:rPr>
            </w:pPr>
            <w:r>
              <w:rPr>
                <w:rFonts w:ascii="Arial" w:hAnsi="Arial" w:cs="Arial"/>
                <w:kern w:val="24"/>
                <w:szCs w:val="20"/>
              </w:rPr>
              <w:t xml:space="preserve"> </w:t>
            </w:r>
            <w:r w:rsidR="00D54138" w:rsidRPr="00E669E4">
              <w:rPr>
                <w:rFonts w:ascii="Arial" w:hAnsi="Arial" w:cs="Arial"/>
                <w:kern w:val="24"/>
                <w:szCs w:val="20"/>
              </w:rPr>
              <w:t>Implement evidence-based, practice-based and promising practices in service delivery</w:t>
            </w:r>
          </w:p>
          <w:p w:rsidR="00D54138" w:rsidRPr="00E669E4" w:rsidRDefault="00E669E4" w:rsidP="00D54138">
            <w:pPr>
              <w:pStyle w:val="ListParagraph"/>
              <w:numPr>
                <w:ilvl w:val="0"/>
                <w:numId w:val="37"/>
              </w:numPr>
              <w:spacing w:beforeLines="60" w:before="144" w:afterLines="60" w:after="144"/>
              <w:ind w:hanging="180"/>
              <w:rPr>
                <w:rFonts w:ascii="Arial" w:hAnsi="Arial" w:cs="Arial"/>
                <w:kern w:val="24"/>
                <w:szCs w:val="20"/>
              </w:rPr>
            </w:pPr>
            <w:r>
              <w:rPr>
                <w:rFonts w:ascii="Arial" w:hAnsi="Arial" w:cs="Arial"/>
                <w:kern w:val="24"/>
                <w:szCs w:val="20"/>
              </w:rPr>
              <w:t xml:space="preserve"> </w:t>
            </w:r>
            <w:r w:rsidR="00D54138" w:rsidRPr="00E669E4">
              <w:rPr>
                <w:rFonts w:ascii="Arial" w:hAnsi="Arial" w:cs="Arial"/>
                <w:kern w:val="24"/>
                <w:szCs w:val="20"/>
              </w:rPr>
              <w:t>Improve patient care experience, engagement &amp; satisfaction</w:t>
            </w:r>
          </w:p>
          <w:p w:rsidR="00D54138" w:rsidRPr="00E669E4" w:rsidRDefault="00E669E4" w:rsidP="00D54138">
            <w:pPr>
              <w:pStyle w:val="ListParagraph"/>
              <w:numPr>
                <w:ilvl w:val="0"/>
                <w:numId w:val="37"/>
              </w:numPr>
              <w:spacing w:beforeLines="60" w:before="144" w:afterLines="60" w:after="144"/>
              <w:ind w:hanging="180"/>
              <w:rPr>
                <w:rFonts w:ascii="Arial" w:hAnsi="Arial" w:cs="Arial"/>
                <w:kern w:val="24"/>
                <w:szCs w:val="20"/>
              </w:rPr>
            </w:pPr>
            <w:r>
              <w:rPr>
                <w:rFonts w:ascii="Arial" w:hAnsi="Arial" w:cs="Arial"/>
                <w:kern w:val="24"/>
                <w:szCs w:val="20"/>
              </w:rPr>
              <w:t xml:space="preserve"> </w:t>
            </w:r>
            <w:r w:rsidR="00D54138" w:rsidRPr="00E669E4">
              <w:rPr>
                <w:rFonts w:ascii="Arial" w:hAnsi="Arial" w:cs="Arial"/>
                <w:kern w:val="24"/>
                <w:szCs w:val="20"/>
              </w:rPr>
              <w:t>Promote system transformation through implementation of innovative care models, practices, and workforce</w:t>
            </w:r>
          </w:p>
          <w:p w:rsidR="00D54138" w:rsidRPr="00E669E4" w:rsidRDefault="00E669E4" w:rsidP="00D54138">
            <w:pPr>
              <w:pStyle w:val="ListParagraph"/>
              <w:numPr>
                <w:ilvl w:val="0"/>
                <w:numId w:val="37"/>
              </w:numPr>
              <w:spacing w:beforeLines="60" w:before="144" w:afterLines="60" w:after="144"/>
              <w:ind w:hanging="180"/>
              <w:rPr>
                <w:rFonts w:ascii="Arial" w:hAnsi="Arial" w:cs="Arial"/>
                <w:kern w:val="24"/>
                <w:szCs w:val="20"/>
              </w:rPr>
            </w:pPr>
            <w:r>
              <w:rPr>
                <w:rFonts w:ascii="Arial" w:hAnsi="Arial" w:cs="Arial"/>
                <w:kern w:val="24"/>
                <w:szCs w:val="20"/>
              </w:rPr>
              <w:t xml:space="preserve"> </w:t>
            </w:r>
            <w:r w:rsidR="00D54138" w:rsidRPr="00E669E4">
              <w:rPr>
                <w:rFonts w:ascii="Arial" w:hAnsi="Arial" w:cs="Arial"/>
                <w:kern w:val="24"/>
                <w:szCs w:val="20"/>
              </w:rPr>
              <w:t>Advance the use of health data and health information technology (HIT)</w:t>
            </w:r>
          </w:p>
          <w:p w:rsidR="00D54138" w:rsidRPr="00E669E4" w:rsidRDefault="00E669E4" w:rsidP="00D54138">
            <w:pPr>
              <w:pStyle w:val="ListParagraph"/>
              <w:numPr>
                <w:ilvl w:val="0"/>
                <w:numId w:val="37"/>
              </w:numPr>
              <w:spacing w:beforeLines="60" w:before="144" w:afterLines="60" w:after="144"/>
              <w:ind w:hanging="180"/>
              <w:rPr>
                <w:rFonts w:ascii="Arial" w:hAnsi="Arial" w:cs="Arial"/>
                <w:kern w:val="24"/>
                <w:szCs w:val="20"/>
              </w:rPr>
            </w:pPr>
            <w:r>
              <w:rPr>
                <w:rFonts w:ascii="Arial" w:hAnsi="Arial" w:cs="Arial"/>
                <w:kern w:val="24"/>
                <w:szCs w:val="20"/>
              </w:rPr>
              <w:t xml:space="preserve"> </w:t>
            </w:r>
            <w:r w:rsidR="00D54138" w:rsidRPr="00E669E4">
              <w:rPr>
                <w:rFonts w:ascii="Arial" w:hAnsi="Arial" w:cs="Arial"/>
                <w:kern w:val="24"/>
                <w:szCs w:val="20"/>
              </w:rPr>
              <w:t xml:space="preserve">Promote integrated systems of care across SN clinics, hospitals, providers and key community-based services </w:t>
            </w:r>
          </w:p>
          <w:p w:rsidR="00D54138" w:rsidRPr="00E669E4" w:rsidRDefault="00E669E4" w:rsidP="00D54138">
            <w:pPr>
              <w:pStyle w:val="ListParagraph"/>
              <w:numPr>
                <w:ilvl w:val="0"/>
                <w:numId w:val="37"/>
              </w:numPr>
              <w:spacing w:beforeLines="60" w:before="144" w:afterLines="60" w:after="144"/>
              <w:ind w:hanging="180"/>
              <w:rPr>
                <w:rFonts w:ascii="Arial" w:hAnsi="Arial" w:cs="Arial"/>
                <w:kern w:val="24"/>
                <w:szCs w:val="20"/>
              </w:rPr>
            </w:pPr>
            <w:r>
              <w:rPr>
                <w:rFonts w:ascii="Arial" w:hAnsi="Arial" w:cs="Arial"/>
                <w:kern w:val="24"/>
                <w:szCs w:val="20"/>
              </w:rPr>
              <w:t xml:space="preserve"> </w:t>
            </w:r>
            <w:r w:rsidR="00D54138" w:rsidRPr="00E669E4">
              <w:rPr>
                <w:rFonts w:ascii="Arial" w:hAnsi="Arial" w:cs="Arial"/>
                <w:kern w:val="24"/>
                <w:szCs w:val="20"/>
              </w:rPr>
              <w:t>Develop strategic partnerships through formal agreements that lead to system transformation</w:t>
            </w:r>
          </w:p>
          <w:p w:rsidR="00D54138" w:rsidRPr="00E669E4" w:rsidRDefault="00E669E4" w:rsidP="00D54138">
            <w:pPr>
              <w:pStyle w:val="ListParagraph"/>
              <w:numPr>
                <w:ilvl w:val="0"/>
                <w:numId w:val="37"/>
              </w:numPr>
              <w:spacing w:beforeLines="60" w:before="144" w:afterLines="60" w:after="144"/>
              <w:ind w:hanging="180"/>
              <w:rPr>
                <w:rFonts w:ascii="Arial" w:hAnsi="Arial" w:cs="Arial"/>
                <w:kern w:val="24"/>
                <w:szCs w:val="20"/>
              </w:rPr>
            </w:pPr>
            <w:r>
              <w:rPr>
                <w:rFonts w:ascii="Arial" w:hAnsi="Arial" w:cs="Arial"/>
                <w:kern w:val="24"/>
                <w:szCs w:val="20"/>
              </w:rPr>
              <w:t xml:space="preserve"> </w:t>
            </w:r>
            <w:r w:rsidR="00D54138" w:rsidRPr="00E669E4">
              <w:rPr>
                <w:rFonts w:ascii="Arial" w:hAnsi="Arial" w:cs="Arial"/>
                <w:kern w:val="24"/>
                <w:szCs w:val="20"/>
              </w:rPr>
              <w:t>Advance leadership and workforce development opportunities</w:t>
            </w:r>
          </w:p>
          <w:p w:rsidR="00D54138" w:rsidRPr="00D54138" w:rsidRDefault="00E669E4" w:rsidP="00D54138">
            <w:pPr>
              <w:pStyle w:val="ListParagraph"/>
              <w:numPr>
                <w:ilvl w:val="0"/>
                <w:numId w:val="37"/>
              </w:numPr>
              <w:spacing w:beforeLines="60" w:before="144" w:afterLines="60" w:after="144"/>
              <w:ind w:hanging="180"/>
              <w:rPr>
                <w:rFonts w:ascii="Arial" w:hAnsi="Arial" w:cs="Arial"/>
                <w:color w:val="FFFFFF" w:themeColor="background1"/>
                <w:kern w:val="24"/>
                <w:szCs w:val="20"/>
              </w:rPr>
            </w:pPr>
            <w:r>
              <w:rPr>
                <w:rFonts w:ascii="Arial" w:hAnsi="Arial" w:cs="Arial"/>
                <w:kern w:val="24"/>
                <w:szCs w:val="20"/>
              </w:rPr>
              <w:t xml:space="preserve"> </w:t>
            </w:r>
            <w:r w:rsidR="00D54138" w:rsidRPr="00E669E4">
              <w:rPr>
                <w:rFonts w:ascii="Arial" w:hAnsi="Arial" w:cs="Arial"/>
                <w:kern w:val="24"/>
                <w:szCs w:val="20"/>
              </w:rPr>
              <w:t>Advocate for and support policies that improve health</w:t>
            </w:r>
          </w:p>
        </w:tc>
      </w:tr>
    </w:tbl>
    <w:tbl>
      <w:tblPr>
        <w:tblStyle w:val="InformingChangeStyle"/>
        <w:tblpPr w:leftFromText="180" w:rightFromText="180" w:vertAnchor="text" w:horzAnchor="margin" w:tblpY="199"/>
        <w:tblW w:w="5000" w:type="pct"/>
        <w:tblLayout w:type="fixed"/>
        <w:tblCellMar>
          <w:top w:w="72" w:type="dxa"/>
          <w:left w:w="115" w:type="dxa"/>
          <w:bottom w:w="72" w:type="dxa"/>
          <w:right w:w="115" w:type="dxa"/>
        </w:tblCellMar>
        <w:tblLook w:val="04A0" w:firstRow="1" w:lastRow="0" w:firstColumn="1" w:lastColumn="0" w:noHBand="0" w:noVBand="1"/>
      </w:tblPr>
      <w:tblGrid>
        <w:gridCol w:w="2212"/>
        <w:gridCol w:w="3806"/>
        <w:gridCol w:w="4782"/>
      </w:tblGrid>
      <w:tr w:rsidR="008B1613" w:rsidRPr="00DE5EBD" w:rsidTr="008B1613">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76923C" w:themeFill="accent3" w:themeFillShade="BF"/>
          </w:tcPr>
          <w:p w:rsidR="008B1613" w:rsidRPr="008B1613" w:rsidRDefault="008B1613" w:rsidP="008B1613">
            <w:pPr>
              <w:pStyle w:val="ListParagraph"/>
              <w:numPr>
                <w:ilvl w:val="0"/>
                <w:numId w:val="36"/>
              </w:numPr>
              <w:spacing w:before="60" w:after="60"/>
              <w:rPr>
                <w:rFonts w:ascii="Arial" w:hAnsi="Arial" w:cs="Arial"/>
                <w:color w:val="FFFFFF" w:themeColor="background1"/>
                <w:sz w:val="18"/>
              </w:rPr>
            </w:pPr>
            <w:r w:rsidRPr="008B1613">
              <w:rPr>
                <w:rFonts w:ascii="Arial" w:hAnsi="Arial" w:cs="Arial"/>
                <w:color w:val="FFFFFF" w:themeColor="background1"/>
                <w:sz w:val="18"/>
              </w:rPr>
              <w:t>Outcome on Quality: Increased capacity to deliver high quality care</w:t>
            </w:r>
          </w:p>
        </w:tc>
      </w:tr>
      <w:tr w:rsidR="008B1613" w:rsidRPr="009C31E4" w:rsidTr="000D5A1E">
        <w:trPr>
          <w:trHeight w:val="40"/>
        </w:trPr>
        <w:tc>
          <w:tcPr>
            <w:tcW w:w="1024" w:type="pct"/>
            <w:tcBorders>
              <w:bottom w:val="single" w:sz="8" w:space="0" w:color="9C9C9C"/>
            </w:tcBorders>
          </w:tcPr>
          <w:p w:rsidR="008B1613" w:rsidRPr="009C31E4" w:rsidRDefault="008B1613" w:rsidP="00252BC5">
            <w:pPr>
              <w:pStyle w:val="ListParagraph"/>
              <w:spacing w:before="60" w:after="60"/>
              <w:ind w:left="0"/>
              <w:rPr>
                <w:rFonts w:ascii="Arial" w:hAnsi="Arial" w:cs="Arial"/>
                <w:b/>
                <w:bCs/>
                <w:sz w:val="18"/>
              </w:rPr>
            </w:pPr>
            <w:r w:rsidRPr="009C31E4">
              <w:rPr>
                <w:rFonts w:ascii="Arial" w:hAnsi="Arial" w:cs="Arial"/>
                <w:b/>
                <w:sz w:val="18"/>
              </w:rPr>
              <w:t>Indicator</w:t>
            </w:r>
          </w:p>
        </w:tc>
        <w:tc>
          <w:tcPr>
            <w:tcW w:w="1762" w:type="pct"/>
            <w:tcBorders>
              <w:bottom w:val="single" w:sz="8" w:space="0" w:color="9C9C9C"/>
            </w:tcBorders>
          </w:tcPr>
          <w:p w:rsidR="008B1613" w:rsidRPr="009C31E4" w:rsidRDefault="008B1613" w:rsidP="00252BC5">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214" w:type="pct"/>
            <w:tcBorders>
              <w:bottom w:val="single" w:sz="8" w:space="0" w:color="9C9C9C"/>
            </w:tcBorders>
          </w:tcPr>
          <w:p w:rsidR="008B1613" w:rsidRPr="009C31E4" w:rsidRDefault="008B1613" w:rsidP="00252BC5">
            <w:pPr>
              <w:spacing w:before="60" w:after="60"/>
              <w:rPr>
                <w:rFonts w:ascii="Arial" w:hAnsi="Arial" w:cs="Arial"/>
                <w:b/>
                <w:sz w:val="18"/>
              </w:rPr>
            </w:pPr>
            <w:r>
              <w:rPr>
                <w:rFonts w:ascii="Arial" w:hAnsi="Arial" w:cs="Arial"/>
                <w:b/>
                <w:sz w:val="18"/>
              </w:rPr>
              <w:t>Notes</w:t>
            </w:r>
          </w:p>
        </w:tc>
      </w:tr>
      <w:tr w:rsidR="008B1613" w:rsidRPr="009C31E4" w:rsidTr="000D5A1E">
        <w:trPr>
          <w:cnfStyle w:val="000000010000" w:firstRow="0" w:lastRow="0" w:firstColumn="0" w:lastColumn="0" w:oddVBand="0" w:evenVBand="0" w:oddHBand="0" w:evenHBand="1" w:firstRowFirstColumn="0" w:firstRowLastColumn="0" w:lastRowFirstColumn="0" w:lastRowLastColumn="0"/>
          <w:trHeight w:val="450"/>
        </w:trPr>
        <w:tc>
          <w:tcPr>
            <w:tcW w:w="1024" w:type="pct"/>
            <w:tcBorders>
              <w:top w:val="single" w:sz="8" w:space="0" w:color="9C9C9C"/>
            </w:tcBorders>
            <w:shd w:val="clear" w:color="auto" w:fill="EEF1E3"/>
            <w:vAlign w:val="top"/>
          </w:tcPr>
          <w:p w:rsidR="008B1613" w:rsidRPr="00EB5C60" w:rsidRDefault="008B1613" w:rsidP="00252BC5">
            <w:pPr>
              <w:spacing w:before="60" w:after="60"/>
              <w:rPr>
                <w:rFonts w:ascii="Arial" w:hAnsi="Arial" w:cs="Arial"/>
                <w:b/>
                <w:sz w:val="18"/>
              </w:rPr>
            </w:pPr>
            <w:r>
              <w:rPr>
                <w:rFonts w:ascii="Arial" w:hAnsi="Arial" w:cs="Arial"/>
                <w:b/>
                <w:sz w:val="18"/>
              </w:rPr>
              <w:t xml:space="preserve">4a) </w:t>
            </w:r>
            <w:r w:rsidRPr="00EB5C60">
              <w:rPr>
                <w:rFonts w:ascii="Arial" w:hAnsi="Arial" w:cs="Arial"/>
                <w:b/>
                <w:sz w:val="18"/>
              </w:rPr>
              <w:t xml:space="preserve">Serving clients with additional operating hours </w:t>
            </w:r>
          </w:p>
        </w:tc>
        <w:tc>
          <w:tcPr>
            <w:tcW w:w="1762" w:type="pct"/>
            <w:tcBorders>
              <w:top w:val="single" w:sz="8" w:space="0" w:color="9C9C9C"/>
            </w:tcBorders>
            <w:shd w:val="clear" w:color="auto" w:fill="EEF1E3"/>
            <w:vAlign w:val="top"/>
          </w:tcPr>
          <w:p w:rsidR="008B1613" w:rsidRPr="009C31E4" w:rsidRDefault="008B1613" w:rsidP="00252BC5">
            <w:pPr>
              <w:spacing w:before="60" w:after="60"/>
              <w:rPr>
                <w:sz w:val="18"/>
              </w:rPr>
            </w:pPr>
            <w:r>
              <w:rPr>
                <w:sz w:val="18"/>
              </w:rPr>
              <w:t>Provide a description of your ability to serve patients with additional clinic hours.</w:t>
            </w:r>
          </w:p>
        </w:tc>
        <w:tc>
          <w:tcPr>
            <w:tcW w:w="2214" w:type="pct"/>
            <w:tcBorders>
              <w:top w:val="single" w:sz="8" w:space="0" w:color="9C9C9C"/>
            </w:tcBorders>
            <w:shd w:val="clear" w:color="auto" w:fill="EEF1E3"/>
          </w:tcPr>
          <w:p w:rsidR="008B1613" w:rsidRDefault="008B1613" w:rsidP="00252BC5">
            <w:pPr>
              <w:spacing w:before="60" w:after="60"/>
              <w:rPr>
                <w:sz w:val="18"/>
              </w:rPr>
            </w:pPr>
          </w:p>
        </w:tc>
      </w:tr>
      <w:tr w:rsidR="008B1613" w:rsidRPr="009C31E4" w:rsidTr="000D5A1E">
        <w:trPr>
          <w:trHeight w:val="630"/>
        </w:trPr>
        <w:tc>
          <w:tcPr>
            <w:tcW w:w="1024" w:type="pct"/>
            <w:vAlign w:val="top"/>
          </w:tcPr>
          <w:p w:rsidR="008B1613" w:rsidRPr="00EB5C60" w:rsidRDefault="008B1613" w:rsidP="00252BC5">
            <w:pPr>
              <w:spacing w:before="60" w:after="60"/>
              <w:rPr>
                <w:rFonts w:ascii="Arial" w:hAnsi="Arial" w:cs="Arial"/>
                <w:b/>
                <w:sz w:val="18"/>
              </w:rPr>
            </w:pPr>
            <w:r>
              <w:rPr>
                <w:rFonts w:ascii="Arial" w:hAnsi="Arial" w:cs="Arial"/>
                <w:b/>
                <w:sz w:val="18"/>
              </w:rPr>
              <w:t xml:space="preserve">4b) </w:t>
            </w:r>
            <w:r w:rsidRPr="00EB5C60">
              <w:rPr>
                <w:rFonts w:ascii="Arial" w:hAnsi="Arial" w:cs="Arial"/>
                <w:b/>
                <w:sz w:val="18"/>
              </w:rPr>
              <w:t>Changes in the average length of time to 3rd next available appointment (also called TNAA)</w:t>
            </w:r>
          </w:p>
        </w:tc>
        <w:tc>
          <w:tcPr>
            <w:tcW w:w="1762" w:type="pct"/>
            <w:vAlign w:val="top"/>
          </w:tcPr>
          <w:p w:rsidR="008B1613" w:rsidRPr="009C31E4" w:rsidRDefault="008B1613" w:rsidP="00252BC5">
            <w:pPr>
              <w:spacing w:before="60" w:after="60"/>
              <w:rPr>
                <w:sz w:val="18"/>
              </w:rPr>
            </w:pPr>
            <w:r>
              <w:rPr>
                <w:sz w:val="18"/>
              </w:rPr>
              <w:t xml:space="preserve">Report two numbers, if possible: 1) TNAA in the beginning or prior to funding, 2) TNAA toward the end of the funding period. </w:t>
            </w:r>
            <w:r w:rsidRPr="009C31E4">
              <w:rPr>
                <w:sz w:val="18"/>
              </w:rPr>
              <w:t xml:space="preserve">Report on any evidence </w:t>
            </w:r>
            <w:r>
              <w:rPr>
                <w:sz w:val="18"/>
              </w:rPr>
              <w:t xml:space="preserve">that </w:t>
            </w:r>
            <w:r w:rsidRPr="009C31E4">
              <w:rPr>
                <w:sz w:val="18"/>
              </w:rPr>
              <w:t>time to the 3</w:t>
            </w:r>
            <w:r w:rsidRPr="009C31E4">
              <w:rPr>
                <w:sz w:val="18"/>
                <w:vertAlign w:val="superscript"/>
              </w:rPr>
              <w:t>rd</w:t>
            </w:r>
            <w:r w:rsidRPr="009C31E4">
              <w:rPr>
                <w:sz w:val="18"/>
              </w:rPr>
              <w:t xml:space="preserve"> next available appointment</w:t>
            </w:r>
            <w:r>
              <w:rPr>
                <w:sz w:val="18"/>
              </w:rPr>
              <w:t xml:space="preserve"> is reduced</w:t>
            </w:r>
            <w:r w:rsidRPr="009C31E4">
              <w:rPr>
                <w:sz w:val="18"/>
              </w:rPr>
              <w:t>. Tracking tool and resources can be found here:</w:t>
            </w:r>
            <w:r>
              <w:rPr>
                <w:sz w:val="18"/>
              </w:rPr>
              <w:t xml:space="preserve"> </w:t>
            </w:r>
            <w:hyperlink r:id="rId9" w:history="1">
              <w:r w:rsidRPr="006E6533">
                <w:rPr>
                  <w:rStyle w:val="Hyperlink"/>
                  <w:sz w:val="18"/>
                </w:rPr>
                <w:t>http://www.safetynetmedicalhome.org/sites/default/files/Third-Next-Appointment.pdf</w:t>
              </w:r>
            </w:hyperlink>
          </w:p>
        </w:tc>
        <w:tc>
          <w:tcPr>
            <w:tcW w:w="2214" w:type="pct"/>
          </w:tcPr>
          <w:p w:rsidR="008B1613" w:rsidRDefault="008B1613" w:rsidP="00252BC5">
            <w:pPr>
              <w:spacing w:before="60" w:after="60"/>
              <w:rPr>
                <w:sz w:val="18"/>
              </w:rPr>
            </w:pPr>
          </w:p>
        </w:tc>
      </w:tr>
      <w:tr w:rsidR="008B1613" w:rsidRPr="009C31E4" w:rsidTr="000D5A1E">
        <w:trPr>
          <w:cnfStyle w:val="000000010000" w:firstRow="0" w:lastRow="0" w:firstColumn="0" w:lastColumn="0" w:oddVBand="0" w:evenVBand="0" w:oddHBand="0" w:evenHBand="1" w:firstRowFirstColumn="0" w:firstRowLastColumn="0" w:lastRowFirstColumn="0" w:lastRowLastColumn="0"/>
          <w:trHeight w:val="570"/>
        </w:trPr>
        <w:tc>
          <w:tcPr>
            <w:tcW w:w="1024" w:type="pct"/>
            <w:shd w:val="clear" w:color="auto" w:fill="EEF1E3"/>
            <w:vAlign w:val="top"/>
          </w:tcPr>
          <w:p w:rsidR="008B1613" w:rsidRPr="00EB5C60" w:rsidRDefault="008B1613" w:rsidP="00252BC5">
            <w:pPr>
              <w:spacing w:before="60" w:after="60"/>
              <w:rPr>
                <w:rFonts w:ascii="Arial" w:hAnsi="Arial" w:cs="Arial"/>
                <w:b/>
                <w:sz w:val="18"/>
              </w:rPr>
            </w:pPr>
            <w:r>
              <w:rPr>
                <w:rFonts w:ascii="Arial" w:hAnsi="Arial" w:cs="Arial"/>
                <w:b/>
                <w:sz w:val="18"/>
              </w:rPr>
              <w:t xml:space="preserve">4c) </w:t>
            </w:r>
            <w:r w:rsidRPr="00EB5C60">
              <w:rPr>
                <w:rFonts w:ascii="Arial" w:hAnsi="Arial" w:cs="Arial"/>
                <w:b/>
                <w:sz w:val="18"/>
              </w:rPr>
              <w:t xml:space="preserve">Clinic Optimal Capacity </w:t>
            </w:r>
          </w:p>
        </w:tc>
        <w:tc>
          <w:tcPr>
            <w:tcW w:w="1762" w:type="pct"/>
            <w:shd w:val="clear" w:color="auto" w:fill="EEF1E3"/>
            <w:vAlign w:val="top"/>
          </w:tcPr>
          <w:p w:rsidR="008B1613" w:rsidRPr="00CA18B6" w:rsidRDefault="008B1613" w:rsidP="00252BC5">
            <w:pPr>
              <w:spacing w:before="60" w:after="60"/>
              <w:rPr>
                <w:sz w:val="18"/>
              </w:rPr>
            </w:pPr>
            <w:r>
              <w:rPr>
                <w:sz w:val="18"/>
              </w:rPr>
              <w:t xml:space="preserve">Report two numbers, if possible, 1) the % of clinic sessions booked in the beginning or prior to the funding, 2) the % of clinic sessions booked toward the end of the </w:t>
            </w:r>
            <w:r w:rsidRPr="008B1613">
              <w:rPr>
                <w:spacing w:val="-4"/>
                <w:sz w:val="18"/>
              </w:rPr>
              <w:t xml:space="preserve">funding period. Describe any evidence of changed capacity. </w:t>
            </w:r>
          </w:p>
        </w:tc>
        <w:tc>
          <w:tcPr>
            <w:tcW w:w="2214" w:type="pct"/>
            <w:shd w:val="clear" w:color="auto" w:fill="EEF1E3"/>
          </w:tcPr>
          <w:p w:rsidR="008B1613" w:rsidRDefault="008B1613" w:rsidP="00252BC5">
            <w:pPr>
              <w:spacing w:before="60" w:after="60"/>
              <w:rPr>
                <w:sz w:val="18"/>
              </w:rPr>
            </w:pPr>
          </w:p>
        </w:tc>
      </w:tr>
      <w:tr w:rsidR="008B1613" w:rsidRPr="009C31E4" w:rsidTr="000D5A1E">
        <w:trPr>
          <w:trHeight w:val="40"/>
        </w:trPr>
        <w:tc>
          <w:tcPr>
            <w:tcW w:w="1024" w:type="pct"/>
            <w:vAlign w:val="top"/>
          </w:tcPr>
          <w:p w:rsidR="008B1613" w:rsidRPr="00EB5C60" w:rsidRDefault="008B1613" w:rsidP="00252BC5">
            <w:pPr>
              <w:spacing w:before="60" w:after="60"/>
              <w:rPr>
                <w:rFonts w:ascii="Arial" w:hAnsi="Arial" w:cs="Arial"/>
                <w:b/>
                <w:sz w:val="18"/>
              </w:rPr>
            </w:pPr>
            <w:r>
              <w:rPr>
                <w:rFonts w:ascii="Arial" w:hAnsi="Arial" w:cs="Arial"/>
                <w:b/>
                <w:sz w:val="18"/>
              </w:rPr>
              <w:t xml:space="preserve">4d) </w:t>
            </w:r>
            <w:r w:rsidRPr="00EB5C60">
              <w:rPr>
                <w:rFonts w:ascii="Arial" w:hAnsi="Arial" w:cs="Arial"/>
                <w:b/>
                <w:sz w:val="18"/>
              </w:rPr>
              <w:t xml:space="preserve">Implementation of a Quality Improvement Process </w:t>
            </w:r>
          </w:p>
        </w:tc>
        <w:tc>
          <w:tcPr>
            <w:tcW w:w="1762" w:type="pct"/>
            <w:vAlign w:val="top"/>
          </w:tcPr>
          <w:p w:rsidR="008B1613" w:rsidRPr="009C31E4" w:rsidRDefault="008B1613" w:rsidP="00252BC5">
            <w:pPr>
              <w:spacing w:before="60" w:after="60"/>
              <w:rPr>
                <w:bCs/>
                <w:sz w:val="18"/>
              </w:rPr>
            </w:pPr>
            <w:r>
              <w:rPr>
                <w:bCs/>
                <w:sz w:val="18"/>
              </w:rPr>
              <w:t xml:space="preserve">Describe any improvements that have increased quality of care, including </w:t>
            </w:r>
            <w:r w:rsidRPr="00DE5EBD">
              <w:rPr>
                <w:bCs/>
                <w:sz w:val="18"/>
              </w:rPr>
              <w:t>improvements in systems, processes, or workflow (e.g., patient safety, new technologies)</w:t>
            </w:r>
            <w:r>
              <w:rPr>
                <w:bCs/>
                <w:sz w:val="18"/>
              </w:rPr>
              <w:t>.</w:t>
            </w:r>
          </w:p>
        </w:tc>
        <w:tc>
          <w:tcPr>
            <w:tcW w:w="2214" w:type="pct"/>
          </w:tcPr>
          <w:p w:rsidR="008B1613" w:rsidRDefault="008B1613" w:rsidP="00252BC5">
            <w:pPr>
              <w:spacing w:before="60" w:after="60"/>
              <w:rPr>
                <w:bCs/>
                <w:sz w:val="18"/>
              </w:rPr>
            </w:pPr>
          </w:p>
        </w:tc>
      </w:tr>
      <w:tr w:rsidR="008B1613" w:rsidRPr="009C31E4" w:rsidTr="000D5A1E">
        <w:trPr>
          <w:cnfStyle w:val="000000010000" w:firstRow="0" w:lastRow="0" w:firstColumn="0" w:lastColumn="0" w:oddVBand="0" w:evenVBand="0" w:oddHBand="0" w:evenHBand="1" w:firstRowFirstColumn="0" w:firstRowLastColumn="0" w:lastRowFirstColumn="0" w:lastRowLastColumn="0"/>
          <w:trHeight w:val="40"/>
        </w:trPr>
        <w:tc>
          <w:tcPr>
            <w:tcW w:w="1024" w:type="pct"/>
            <w:shd w:val="clear" w:color="auto" w:fill="EEF1E3"/>
            <w:vAlign w:val="top"/>
          </w:tcPr>
          <w:p w:rsidR="008B1613" w:rsidRPr="00EB5C60" w:rsidRDefault="008B1613" w:rsidP="00252BC5">
            <w:pPr>
              <w:spacing w:before="60" w:after="60"/>
              <w:rPr>
                <w:rFonts w:ascii="Arial" w:hAnsi="Arial" w:cs="Arial"/>
                <w:b/>
                <w:sz w:val="18"/>
              </w:rPr>
            </w:pPr>
            <w:r>
              <w:rPr>
                <w:rFonts w:ascii="Arial" w:hAnsi="Arial" w:cs="Arial"/>
                <w:b/>
                <w:sz w:val="18"/>
              </w:rPr>
              <w:t xml:space="preserve">4e) </w:t>
            </w:r>
            <w:r w:rsidRPr="00EB5C60">
              <w:rPr>
                <w:rFonts w:ascii="Arial" w:hAnsi="Arial" w:cs="Arial"/>
                <w:b/>
                <w:sz w:val="18"/>
              </w:rPr>
              <w:t>Increased staff capacity or leadership development</w:t>
            </w:r>
          </w:p>
        </w:tc>
        <w:tc>
          <w:tcPr>
            <w:tcW w:w="1762" w:type="pct"/>
            <w:shd w:val="clear" w:color="auto" w:fill="EEF1E3"/>
            <w:vAlign w:val="top"/>
          </w:tcPr>
          <w:p w:rsidR="008B1613" w:rsidRPr="0071745B" w:rsidRDefault="008B1613" w:rsidP="00252BC5">
            <w:pPr>
              <w:spacing w:before="60" w:after="60"/>
              <w:rPr>
                <w:bCs/>
                <w:color w:val="FFFFFF" w:themeColor="background1"/>
                <w:sz w:val="18"/>
              </w:rPr>
            </w:pPr>
            <w:r w:rsidRPr="0071745B">
              <w:rPr>
                <w:bCs/>
                <w:sz w:val="18"/>
              </w:rPr>
              <w:t>Desc</w:t>
            </w:r>
            <w:r>
              <w:rPr>
                <w:bCs/>
                <w:sz w:val="18"/>
              </w:rPr>
              <w:t xml:space="preserve">ribe any improvements in staffing or advancements in leadership development. </w:t>
            </w:r>
          </w:p>
        </w:tc>
        <w:tc>
          <w:tcPr>
            <w:tcW w:w="2214" w:type="pct"/>
            <w:shd w:val="clear" w:color="auto" w:fill="EEF1E3"/>
          </w:tcPr>
          <w:p w:rsidR="008B1613" w:rsidRPr="0071745B" w:rsidRDefault="008B1613" w:rsidP="00252BC5">
            <w:pPr>
              <w:spacing w:before="60" w:after="60"/>
              <w:rPr>
                <w:bCs/>
                <w:sz w:val="18"/>
              </w:rPr>
            </w:pPr>
          </w:p>
        </w:tc>
      </w:tr>
    </w:tbl>
    <w:p w:rsidR="00AE6237" w:rsidRDefault="00AE6237" w:rsidP="00A5671D">
      <w:pPr>
        <w:pStyle w:val="BodyHeader1"/>
        <w:spacing w:before="0" w:after="0"/>
      </w:pPr>
    </w:p>
    <w:tbl>
      <w:tblPr>
        <w:tblStyle w:val="InformingChangegreen"/>
        <w:tblW w:w="5000" w:type="pct"/>
        <w:tblCellMar>
          <w:top w:w="72" w:type="dxa"/>
          <w:left w:w="115" w:type="dxa"/>
          <w:bottom w:w="50" w:type="dxa"/>
          <w:right w:w="115" w:type="dxa"/>
        </w:tblCellMar>
        <w:tblLook w:val="04A0" w:firstRow="1" w:lastRow="0" w:firstColumn="1" w:lastColumn="0" w:noHBand="0" w:noVBand="1"/>
      </w:tblPr>
      <w:tblGrid>
        <w:gridCol w:w="2212"/>
        <w:gridCol w:w="3717"/>
        <w:gridCol w:w="4871"/>
      </w:tblGrid>
      <w:tr w:rsidR="002440DC" w:rsidRPr="00A97A3B" w:rsidTr="00422C5A">
        <w:trPr>
          <w:cnfStyle w:val="100000000000" w:firstRow="1" w:lastRow="0" w:firstColumn="0" w:lastColumn="0" w:oddVBand="0" w:evenVBand="0" w:oddHBand="0" w:evenHBand="0" w:firstRowFirstColumn="0" w:firstRowLastColumn="0" w:lastRowFirstColumn="0" w:lastRowLastColumn="0"/>
          <w:trHeight w:val="34"/>
          <w:tblHeader/>
        </w:trPr>
        <w:tc>
          <w:tcPr>
            <w:tcW w:w="5000" w:type="pct"/>
            <w:gridSpan w:val="3"/>
            <w:shd w:val="clear" w:color="auto" w:fill="76923C" w:themeFill="accent3" w:themeFillShade="BF"/>
          </w:tcPr>
          <w:p w:rsidR="002440DC" w:rsidRPr="002440DC" w:rsidRDefault="00AE6237" w:rsidP="00422C5A">
            <w:pPr>
              <w:pStyle w:val="ListParagraph"/>
              <w:numPr>
                <w:ilvl w:val="0"/>
                <w:numId w:val="36"/>
              </w:numPr>
              <w:spacing w:before="60" w:after="60"/>
              <w:rPr>
                <w:rFonts w:ascii="Arial" w:hAnsi="Arial" w:cs="Arial"/>
                <w:b/>
                <w:color w:val="FFFFFF" w:themeColor="background1"/>
                <w:sz w:val="18"/>
              </w:rPr>
            </w:pPr>
            <w:r>
              <w:rPr>
                <w:rFonts w:ascii="Arial" w:hAnsi="Arial"/>
                <w:b/>
              </w:rPr>
              <w:lastRenderedPageBreak/>
              <w:br w:type="page"/>
            </w:r>
            <w:r w:rsidR="002440DC" w:rsidRPr="002440DC">
              <w:rPr>
                <w:rFonts w:ascii="Arial" w:hAnsi="Arial" w:cs="Arial"/>
                <w:b/>
                <w:color w:val="FFFFFF" w:themeColor="background1"/>
                <w:sz w:val="18"/>
              </w:rPr>
              <w:t>Outcome on Quality: Improved health outcomes</w:t>
            </w: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63"/>
          <w:tblHeader/>
        </w:trPr>
        <w:tc>
          <w:tcPr>
            <w:tcW w:w="1024" w:type="pct"/>
          </w:tcPr>
          <w:p w:rsidR="002440DC" w:rsidRPr="009C31E4" w:rsidRDefault="002440DC" w:rsidP="00DD41D6">
            <w:pPr>
              <w:pStyle w:val="ListParagraph"/>
              <w:spacing w:beforeLines="60" w:before="144" w:afterLines="60" w:after="144"/>
              <w:ind w:left="0"/>
              <w:rPr>
                <w:rFonts w:ascii="Arial" w:hAnsi="Arial" w:cs="Arial"/>
                <w:b/>
                <w:bCs/>
                <w:sz w:val="18"/>
              </w:rPr>
            </w:pPr>
            <w:r w:rsidRPr="009C31E4">
              <w:rPr>
                <w:rFonts w:ascii="Arial" w:hAnsi="Arial" w:cs="Arial"/>
                <w:b/>
                <w:sz w:val="18"/>
              </w:rPr>
              <w:t>Indicator</w:t>
            </w:r>
          </w:p>
        </w:tc>
        <w:tc>
          <w:tcPr>
            <w:tcW w:w="1721" w:type="pct"/>
          </w:tcPr>
          <w:p w:rsidR="002440DC" w:rsidRPr="009C31E4" w:rsidRDefault="002440DC" w:rsidP="00DD41D6">
            <w:pPr>
              <w:spacing w:beforeLines="60" w:before="144" w:afterLines="60" w:after="144"/>
              <w:rPr>
                <w:rFonts w:ascii="Arial" w:hAnsi="Arial" w:cs="Arial"/>
                <w:b/>
                <w:sz w:val="18"/>
              </w:rPr>
            </w:pPr>
            <w:r>
              <w:rPr>
                <w:rFonts w:ascii="Arial" w:hAnsi="Arial" w:cs="Arial"/>
                <w:b/>
                <w:sz w:val="18"/>
              </w:rPr>
              <w:t>Definition</w:t>
            </w:r>
            <w:r w:rsidRPr="009C31E4">
              <w:rPr>
                <w:rFonts w:ascii="Arial" w:hAnsi="Arial" w:cs="Arial"/>
                <w:b/>
                <w:sz w:val="18"/>
              </w:rPr>
              <w:t xml:space="preserve"> </w:t>
            </w:r>
            <w:r>
              <w:rPr>
                <w:rFonts w:ascii="Arial" w:hAnsi="Arial" w:cs="Arial"/>
                <w:b/>
                <w:sz w:val="18"/>
              </w:rPr>
              <w:t xml:space="preserve"> </w:t>
            </w:r>
          </w:p>
        </w:tc>
        <w:tc>
          <w:tcPr>
            <w:tcW w:w="2255" w:type="pct"/>
          </w:tcPr>
          <w:p w:rsidR="002440DC" w:rsidRPr="009C31E4" w:rsidRDefault="004A7CCC" w:rsidP="00DD41D6">
            <w:pPr>
              <w:spacing w:beforeLines="60" w:before="144" w:afterLines="60" w:after="144"/>
              <w:rPr>
                <w:rFonts w:ascii="Arial" w:hAnsi="Arial" w:cs="Arial"/>
                <w:b/>
                <w:sz w:val="18"/>
              </w:rPr>
            </w:pPr>
            <w:r>
              <w:rPr>
                <w:rFonts w:ascii="Arial" w:hAnsi="Arial" w:cs="Arial"/>
                <w:b/>
                <w:sz w:val="18"/>
              </w:rPr>
              <w:t>Notes</w:t>
            </w: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1584"/>
          <w:tblHeader/>
        </w:trPr>
        <w:tc>
          <w:tcPr>
            <w:tcW w:w="1024" w:type="pct"/>
            <w:shd w:val="clear" w:color="auto" w:fill="EAF1DD" w:themeFill="accent3" w:themeFillTint="33"/>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t xml:space="preserve">5a) </w:t>
            </w:r>
            <w:r w:rsidR="002440DC" w:rsidRPr="00EB5C60">
              <w:rPr>
                <w:rFonts w:ascii="Arial" w:hAnsi="Arial" w:cs="Arial"/>
                <w:b/>
                <w:sz w:val="18"/>
              </w:rPr>
              <w:t>Diabetes (Hemoglobin A1c Poor Control): Percentage of patients 18-75 years of age with diabetes who had hemoglobin A1c greater than 9.0% during the measurement period (UDS).</w:t>
            </w:r>
          </w:p>
        </w:tc>
        <w:tc>
          <w:tcPr>
            <w:tcW w:w="1721" w:type="pct"/>
            <w:shd w:val="clear" w:color="auto" w:fill="EAF1DD" w:themeFill="accent3" w:themeFillTint="33"/>
          </w:tcPr>
          <w:p w:rsidR="002440DC" w:rsidRPr="00826BC9" w:rsidRDefault="002440DC" w:rsidP="00DD41D6">
            <w:pPr>
              <w:spacing w:beforeLines="60" w:before="144" w:afterLines="60" w:after="144"/>
              <w:rPr>
                <w:rFonts w:ascii="Arial" w:hAnsi="Arial" w:cs="Arial"/>
                <w:b/>
                <w:sz w:val="18"/>
                <w:szCs w:val="18"/>
              </w:rPr>
            </w:pPr>
            <w:r w:rsidRPr="00826BC9">
              <w:rPr>
                <w:rFonts w:ascii="Arial" w:hAnsi="Arial" w:cs="Arial"/>
                <w:b/>
                <w:sz w:val="18"/>
                <w:szCs w:val="18"/>
                <w:u w:val="single"/>
              </w:rPr>
              <w:t>Numerator Description</w:t>
            </w:r>
            <w:r w:rsidRPr="00A5671D">
              <w:rPr>
                <w:rFonts w:cs="Arial"/>
                <w:sz w:val="18"/>
                <w:szCs w:val="18"/>
              </w:rPr>
              <w:t>:  Patients whose most recent HbA1c level (performed during the measurement period) is greater than 9.0%</w:t>
            </w:r>
          </w:p>
          <w:p w:rsidR="002440DC" w:rsidRPr="00826BC9" w:rsidRDefault="002440DC" w:rsidP="00DD41D6">
            <w:pPr>
              <w:spacing w:beforeLines="60" w:before="144" w:afterLines="60" w:after="144"/>
              <w:rPr>
                <w:rFonts w:ascii="Arial" w:hAnsi="Arial" w:cs="Arial"/>
                <w:b/>
                <w:sz w:val="18"/>
                <w:szCs w:val="18"/>
              </w:rPr>
            </w:pPr>
            <w:r w:rsidRPr="00826BC9">
              <w:rPr>
                <w:rFonts w:ascii="Arial" w:hAnsi="Arial" w:cs="Arial"/>
                <w:b/>
                <w:sz w:val="18"/>
                <w:szCs w:val="18"/>
                <w:u w:val="single"/>
              </w:rPr>
              <w:t>Denominator Description</w:t>
            </w:r>
            <w:r w:rsidRPr="00826BC9">
              <w:rPr>
                <w:rFonts w:ascii="Arial" w:hAnsi="Arial" w:cs="Arial"/>
                <w:b/>
                <w:sz w:val="18"/>
                <w:szCs w:val="18"/>
              </w:rPr>
              <w:t xml:space="preserve">:  </w:t>
            </w:r>
            <w:r w:rsidRPr="00A5671D">
              <w:rPr>
                <w:rFonts w:cs="Arial"/>
                <w:sz w:val="18"/>
                <w:szCs w:val="18"/>
              </w:rPr>
              <w:t>Patients 18-75 years of age with diabetes with a visit during the measurement period.</w:t>
            </w:r>
          </w:p>
        </w:tc>
        <w:tc>
          <w:tcPr>
            <w:tcW w:w="2255" w:type="pct"/>
            <w:shd w:val="clear" w:color="auto" w:fill="EAF1DD" w:themeFill="accent3" w:themeFillTint="33"/>
          </w:tcPr>
          <w:p w:rsidR="002440DC" w:rsidRPr="00826BC9" w:rsidRDefault="002440DC" w:rsidP="00DD41D6">
            <w:pPr>
              <w:spacing w:beforeLines="60" w:before="144" w:afterLines="60" w:after="144"/>
              <w:rPr>
                <w:rFonts w:ascii="Arial" w:hAnsi="Arial" w:cs="Arial"/>
                <w:b/>
                <w:sz w:val="18"/>
                <w:szCs w:val="18"/>
                <w:u w:val="single"/>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2466"/>
          <w:tblHeader/>
        </w:trPr>
        <w:tc>
          <w:tcPr>
            <w:tcW w:w="1024" w:type="pct"/>
          </w:tcPr>
          <w:p w:rsidR="002440DC" w:rsidRPr="00034BBD" w:rsidRDefault="00EB5C60" w:rsidP="00DD41D6">
            <w:pPr>
              <w:spacing w:beforeLines="60" w:before="144" w:afterLines="60" w:after="144"/>
              <w:rPr>
                <w:rFonts w:ascii="Arial Bold" w:hAnsi="Arial Bold" w:cs="Arial"/>
                <w:b/>
                <w:spacing w:val="-4"/>
                <w:sz w:val="18"/>
              </w:rPr>
            </w:pPr>
            <w:r w:rsidRPr="00034BBD">
              <w:rPr>
                <w:rFonts w:ascii="Arial Bold" w:hAnsi="Arial Bold" w:cs="Arial"/>
                <w:b/>
                <w:spacing w:val="-4"/>
                <w:sz w:val="18"/>
              </w:rPr>
              <w:t xml:space="preserve">5b) </w:t>
            </w:r>
            <w:r w:rsidR="002440DC" w:rsidRPr="00034BBD">
              <w:rPr>
                <w:rFonts w:ascii="Arial Bold" w:hAnsi="Arial Bold" w:cs="Arial"/>
                <w:b/>
                <w:spacing w:val="-4"/>
                <w:sz w:val="18"/>
              </w:rPr>
              <w:t>Hypertension (Controlling High Blood Pressure): Percentage of patients 18-85 years of age who had a diagnosis of hypertension and whose blood pressure was adequately controlled (less than 140/90mmHg) during the measurement period (UDS).</w:t>
            </w:r>
          </w:p>
        </w:tc>
        <w:tc>
          <w:tcPr>
            <w:tcW w:w="1721" w:type="pct"/>
          </w:tcPr>
          <w:p w:rsidR="002440DC" w:rsidRPr="00161F7D" w:rsidRDefault="002440DC" w:rsidP="00DD41D6">
            <w:pPr>
              <w:spacing w:beforeLines="60" w:before="144" w:afterLines="60" w:after="144"/>
              <w:rPr>
                <w:b/>
                <w:bCs/>
                <w:color w:val="000000"/>
                <w:sz w:val="24"/>
                <w:u w:val="single"/>
              </w:rPr>
            </w:pPr>
            <w:r>
              <w:rPr>
                <w:rFonts w:ascii="Arial" w:hAnsi="Arial" w:cs="Arial"/>
                <w:b/>
                <w:sz w:val="18"/>
                <w:szCs w:val="18"/>
                <w:u w:val="single"/>
              </w:rPr>
              <w:t xml:space="preserve">Numerator Description: </w:t>
            </w:r>
            <w:r w:rsidRPr="00161F7D">
              <w:rPr>
                <w:rFonts w:cs="Arial"/>
                <w:sz w:val="18"/>
                <w:szCs w:val="18"/>
              </w:rPr>
              <w:t>Patients whose blood pressure at the most recent visit is adequately controlled (systolic blood pressure &lt; 140 mmHg and diastolic blood pressure &lt; 90 mmHg) during the measurement period.</w:t>
            </w:r>
          </w:p>
          <w:p w:rsidR="002440DC" w:rsidRPr="00826BC9" w:rsidRDefault="002440DC" w:rsidP="00DD41D6">
            <w:pPr>
              <w:spacing w:beforeLines="60" w:before="144" w:afterLines="60" w:after="144"/>
              <w:rPr>
                <w:rFonts w:ascii="Arial" w:hAnsi="Arial" w:cs="Arial"/>
                <w:b/>
                <w:sz w:val="18"/>
                <w:szCs w:val="18"/>
              </w:rPr>
            </w:pPr>
            <w:r w:rsidRPr="00826BC9">
              <w:rPr>
                <w:rFonts w:ascii="Arial" w:hAnsi="Arial" w:cs="Arial"/>
                <w:b/>
                <w:sz w:val="18"/>
                <w:szCs w:val="18"/>
                <w:u w:val="single"/>
              </w:rPr>
              <w:t>Denominator Description</w:t>
            </w:r>
            <w:r w:rsidRPr="00826BC9">
              <w:rPr>
                <w:rFonts w:ascii="Arial" w:hAnsi="Arial" w:cs="Arial"/>
                <w:b/>
                <w:sz w:val="18"/>
                <w:szCs w:val="18"/>
              </w:rPr>
              <w:t xml:space="preserve">:  </w:t>
            </w:r>
            <w:r w:rsidRPr="00A5671D">
              <w:rPr>
                <w:rFonts w:cs="Arial"/>
                <w:sz w:val="18"/>
                <w:szCs w:val="18"/>
              </w:rPr>
              <w:t>Patients 18-85 years of age who had a diagnosis of essential hypertension within the first six months of the measurement period or any time prior to the measurement period, excluding patients with evidence of end stage renal disease (ESRD), dialysis or renal transplant before or during the measurement period. Also exclude patients with a diagnosis of pregnancy during the measurement period.</w:t>
            </w:r>
          </w:p>
        </w:tc>
        <w:tc>
          <w:tcPr>
            <w:tcW w:w="2255" w:type="pct"/>
          </w:tcPr>
          <w:p w:rsidR="002440DC" w:rsidRDefault="002440DC" w:rsidP="00DD41D6">
            <w:pPr>
              <w:spacing w:beforeLines="60" w:before="144" w:afterLines="60" w:after="144"/>
              <w:rPr>
                <w:rFonts w:ascii="Arial" w:hAnsi="Arial" w:cs="Arial"/>
                <w:b/>
                <w:sz w:val="18"/>
                <w:szCs w:val="18"/>
                <w:u w:val="single"/>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1557"/>
          <w:tblHeader/>
        </w:trPr>
        <w:tc>
          <w:tcPr>
            <w:tcW w:w="1024" w:type="pct"/>
            <w:shd w:val="clear" w:color="auto" w:fill="EAF1DD" w:themeFill="accent3" w:themeFillTint="33"/>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t xml:space="preserve">5c) </w:t>
            </w:r>
            <w:r w:rsidR="002440DC" w:rsidRPr="00EB5C60">
              <w:rPr>
                <w:rFonts w:ascii="Arial" w:hAnsi="Arial" w:cs="Arial"/>
                <w:b/>
                <w:sz w:val="18"/>
              </w:rPr>
              <w:t>Dental Sealants: Percentage of children, age 6 through 9 years, at moderate to high risk for caries who received a sealant on a permanent first molar during the measurement period (UDS).</w:t>
            </w:r>
          </w:p>
        </w:tc>
        <w:tc>
          <w:tcPr>
            <w:tcW w:w="1721" w:type="pct"/>
            <w:shd w:val="clear" w:color="auto" w:fill="EAF1DD" w:themeFill="accent3" w:themeFillTint="33"/>
          </w:tcPr>
          <w:p w:rsidR="002440DC" w:rsidRPr="00A5671D" w:rsidRDefault="002440DC" w:rsidP="00DD41D6">
            <w:pPr>
              <w:spacing w:beforeLines="60" w:before="144" w:afterLines="60" w:after="144"/>
              <w:rPr>
                <w:sz w:val="18"/>
                <w:szCs w:val="18"/>
              </w:rPr>
            </w:pPr>
            <w:r w:rsidRPr="00826BC9">
              <w:rPr>
                <w:rFonts w:ascii="Arial" w:hAnsi="Arial"/>
                <w:b/>
                <w:sz w:val="18"/>
                <w:szCs w:val="18"/>
                <w:u w:val="single"/>
              </w:rPr>
              <w:t>Numerator Description</w:t>
            </w:r>
            <w:r w:rsidRPr="00A5671D">
              <w:rPr>
                <w:sz w:val="18"/>
                <w:szCs w:val="18"/>
              </w:rPr>
              <w:t>:  Patients who received a sealant on a permanent first molar tooth in the measurement year.</w:t>
            </w:r>
          </w:p>
          <w:p w:rsidR="002440DC" w:rsidRPr="00A5671D" w:rsidRDefault="002440DC" w:rsidP="00DD41D6">
            <w:pPr>
              <w:spacing w:beforeLines="60" w:before="144" w:afterLines="60" w:after="144"/>
              <w:rPr>
                <w:sz w:val="18"/>
                <w:szCs w:val="18"/>
              </w:rPr>
            </w:pPr>
            <w:r w:rsidRPr="00826BC9">
              <w:rPr>
                <w:rFonts w:ascii="Arial" w:hAnsi="Arial"/>
                <w:b/>
                <w:sz w:val="18"/>
                <w:szCs w:val="18"/>
                <w:u w:val="single"/>
              </w:rPr>
              <w:t>Denominator Description</w:t>
            </w:r>
            <w:r w:rsidRPr="00A5671D">
              <w:rPr>
                <w:sz w:val="18"/>
                <w:szCs w:val="18"/>
              </w:rPr>
              <w:t>:  Dental patients aged 6- 9 who had an oral assessment or comprehensive or periodic oral evaluation visit during the measurement year and documented as having moderate to high risk for caries, excepting children for whom all first permanent molars are non-sealable.</w:t>
            </w:r>
          </w:p>
        </w:tc>
        <w:tc>
          <w:tcPr>
            <w:tcW w:w="2255" w:type="pct"/>
            <w:shd w:val="clear" w:color="auto" w:fill="EAF1DD" w:themeFill="accent3" w:themeFillTint="33"/>
          </w:tcPr>
          <w:p w:rsidR="002440DC" w:rsidRPr="00826BC9" w:rsidRDefault="002440DC" w:rsidP="00DD41D6">
            <w:pPr>
              <w:spacing w:beforeLines="60" w:before="144" w:afterLines="60" w:after="144"/>
              <w:rPr>
                <w:rFonts w:ascii="Arial" w:hAnsi="Arial"/>
                <w:b/>
                <w:sz w:val="18"/>
                <w:szCs w:val="18"/>
                <w:u w:val="single"/>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1575"/>
          <w:tblHeader/>
        </w:trPr>
        <w:tc>
          <w:tcPr>
            <w:tcW w:w="1024" w:type="pct"/>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lastRenderedPageBreak/>
              <w:t xml:space="preserve">5d) </w:t>
            </w:r>
            <w:r w:rsidR="002440DC" w:rsidRPr="00EB5C60">
              <w:rPr>
                <w:rFonts w:ascii="Arial" w:hAnsi="Arial" w:cs="Arial"/>
                <w:b/>
                <w:sz w:val="18"/>
              </w:rPr>
              <w:t>Asthma Use of Appropriate Medications: Percentage of patients 5-64 years of age who were identified as having persistent asthma and were appropriately prescribed medication during the measurement period (UDS).</w:t>
            </w:r>
          </w:p>
        </w:tc>
        <w:tc>
          <w:tcPr>
            <w:tcW w:w="1721" w:type="pct"/>
          </w:tcPr>
          <w:p w:rsidR="002440DC" w:rsidRPr="00A5671D" w:rsidRDefault="002440DC" w:rsidP="00DD41D6">
            <w:pPr>
              <w:spacing w:beforeLines="60" w:before="144" w:afterLines="60" w:after="144"/>
              <w:rPr>
                <w:sz w:val="18"/>
                <w:szCs w:val="18"/>
              </w:rPr>
            </w:pPr>
            <w:r w:rsidRPr="00826BC9">
              <w:rPr>
                <w:rFonts w:ascii="Arial" w:hAnsi="Arial"/>
                <w:b/>
                <w:sz w:val="18"/>
                <w:szCs w:val="18"/>
                <w:u w:val="single"/>
              </w:rPr>
              <w:t>Numerator Description</w:t>
            </w:r>
            <w:r w:rsidRPr="00A5671D">
              <w:rPr>
                <w:sz w:val="18"/>
                <w:szCs w:val="18"/>
              </w:rPr>
              <w:t>:  Patients who were dispensed at least one prescription for a preferred therapy during the measurement period.</w:t>
            </w:r>
          </w:p>
          <w:p w:rsidR="002440DC" w:rsidRPr="00826BC9" w:rsidRDefault="002440DC" w:rsidP="00DD41D6">
            <w:pPr>
              <w:spacing w:beforeLines="60" w:before="144" w:afterLines="60" w:after="144"/>
              <w:rPr>
                <w:rFonts w:ascii="Arial" w:hAnsi="Arial"/>
                <w:b/>
                <w:sz w:val="18"/>
                <w:szCs w:val="18"/>
                <w:u w:val="single"/>
              </w:rPr>
            </w:pPr>
            <w:r w:rsidRPr="00826BC9">
              <w:rPr>
                <w:rFonts w:ascii="Arial" w:hAnsi="Arial"/>
                <w:b/>
                <w:sz w:val="18"/>
                <w:szCs w:val="18"/>
                <w:u w:val="single"/>
              </w:rPr>
              <w:t>Denominator Description</w:t>
            </w:r>
            <w:r w:rsidRPr="00A5671D">
              <w:rPr>
                <w:sz w:val="18"/>
                <w:szCs w:val="18"/>
              </w:rPr>
              <w:t>:  Patients 5-64 years of age with persistent asthma and a visit during the measurement period, excluding patients with emphysema, COPD, cystic fibrosis, or acute respiratory failure during or prior to the measurement period.</w:t>
            </w:r>
          </w:p>
        </w:tc>
        <w:tc>
          <w:tcPr>
            <w:tcW w:w="2255" w:type="pct"/>
          </w:tcPr>
          <w:p w:rsidR="002440DC" w:rsidRPr="00826BC9" w:rsidRDefault="002440DC" w:rsidP="00DD41D6">
            <w:pPr>
              <w:spacing w:beforeLines="60" w:before="144" w:afterLines="60" w:after="144"/>
              <w:rPr>
                <w:rFonts w:ascii="Arial" w:hAnsi="Arial"/>
                <w:b/>
                <w:sz w:val="18"/>
                <w:szCs w:val="18"/>
                <w:u w:val="single"/>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1782"/>
          <w:tblHeader/>
        </w:trPr>
        <w:tc>
          <w:tcPr>
            <w:tcW w:w="1024" w:type="pct"/>
            <w:shd w:val="clear" w:color="auto" w:fill="EAF1DD" w:themeFill="accent3" w:themeFillTint="33"/>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t xml:space="preserve">5e) </w:t>
            </w:r>
            <w:r w:rsidR="002440DC" w:rsidRPr="00EB5C60">
              <w:rPr>
                <w:rFonts w:ascii="Arial" w:hAnsi="Arial" w:cs="Arial"/>
                <w:b/>
                <w:sz w:val="18"/>
              </w:rPr>
              <w:t>Other Clinically meaningful improvements in patient population defined by a chronic condition</w:t>
            </w:r>
          </w:p>
        </w:tc>
        <w:tc>
          <w:tcPr>
            <w:tcW w:w="1721" w:type="pct"/>
            <w:shd w:val="clear" w:color="auto" w:fill="EAF1DD" w:themeFill="accent3" w:themeFillTint="33"/>
          </w:tcPr>
          <w:p w:rsidR="002440DC" w:rsidRPr="002440DC" w:rsidRDefault="002440DC" w:rsidP="00DD41D6">
            <w:pPr>
              <w:spacing w:beforeLines="60" w:before="144" w:afterLines="60" w:after="144"/>
              <w:rPr>
                <w:sz w:val="18"/>
                <w:szCs w:val="18"/>
              </w:rPr>
            </w:pPr>
            <w:r w:rsidRPr="002440DC">
              <w:rPr>
                <w:sz w:val="18"/>
                <w:szCs w:val="18"/>
              </w:rPr>
              <w:t>Other Chronic Conditions: % of patients that made significant reduction in other chronic conditions based on judgment of provider over at least 6 months.</w:t>
            </w:r>
          </w:p>
        </w:tc>
        <w:tc>
          <w:tcPr>
            <w:tcW w:w="2255" w:type="pct"/>
            <w:shd w:val="clear" w:color="auto" w:fill="EAF1DD" w:themeFill="accent3" w:themeFillTint="33"/>
          </w:tcPr>
          <w:p w:rsidR="002440DC" w:rsidRPr="002440DC" w:rsidRDefault="002440DC" w:rsidP="00DD41D6">
            <w:pPr>
              <w:spacing w:beforeLines="60" w:before="144" w:afterLines="60" w:after="144"/>
              <w:rPr>
                <w:sz w:val="18"/>
                <w:szCs w:val="18"/>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1557"/>
          <w:tblHeader/>
        </w:trPr>
        <w:tc>
          <w:tcPr>
            <w:tcW w:w="1024" w:type="pct"/>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t xml:space="preserve">5f) </w:t>
            </w:r>
            <w:r w:rsidR="002440DC" w:rsidRPr="00EB5C60">
              <w:rPr>
                <w:rFonts w:ascii="Arial" w:hAnsi="Arial" w:cs="Arial"/>
                <w:b/>
                <w:sz w:val="18"/>
              </w:rPr>
              <w:t>Reduction of disparities in patient chronic conditions</w:t>
            </w:r>
          </w:p>
        </w:tc>
        <w:tc>
          <w:tcPr>
            <w:tcW w:w="1721" w:type="pct"/>
          </w:tcPr>
          <w:p w:rsidR="002440DC" w:rsidRPr="00A5671D" w:rsidRDefault="002440DC" w:rsidP="00DD41D6">
            <w:pPr>
              <w:spacing w:beforeLines="60" w:before="144" w:afterLines="60" w:after="144"/>
              <w:rPr>
                <w:bCs/>
                <w:sz w:val="18"/>
                <w:szCs w:val="18"/>
              </w:rPr>
            </w:pPr>
            <w:r w:rsidRPr="00A5671D">
              <w:rPr>
                <w:bCs/>
                <w:sz w:val="18"/>
                <w:szCs w:val="18"/>
              </w:rPr>
              <w:t>Report numbers and a description of any reductions in racial/ethnic disparities for any chronic conditions.</w:t>
            </w:r>
          </w:p>
        </w:tc>
        <w:tc>
          <w:tcPr>
            <w:tcW w:w="2255" w:type="pct"/>
          </w:tcPr>
          <w:p w:rsidR="002440DC" w:rsidRPr="00A5671D" w:rsidRDefault="002440DC" w:rsidP="00DD41D6">
            <w:pPr>
              <w:spacing w:beforeLines="60" w:before="144" w:afterLines="60" w:after="144"/>
              <w:rPr>
                <w:bCs/>
                <w:sz w:val="18"/>
                <w:szCs w:val="18"/>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2376"/>
          <w:tblHeader/>
        </w:trPr>
        <w:tc>
          <w:tcPr>
            <w:tcW w:w="1024" w:type="pct"/>
            <w:shd w:val="clear" w:color="auto" w:fill="EAF1DD" w:themeFill="accent3" w:themeFillTint="33"/>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t xml:space="preserve">5g) </w:t>
            </w:r>
            <w:r w:rsidR="002440DC" w:rsidRPr="00EB5C60">
              <w:rPr>
                <w:rFonts w:ascii="Arial" w:hAnsi="Arial" w:cs="Arial"/>
                <w:b/>
                <w:sz w:val="18"/>
              </w:rPr>
              <w:t>Tobacco Use and Screening &amp; Cessation Intervention: Percentage of patients aged 18 years and older who were screened for tobacco use one or more times within 24 months AND who received cessation counseling intervention if identified as a tobacco user (UDS).</w:t>
            </w:r>
          </w:p>
        </w:tc>
        <w:tc>
          <w:tcPr>
            <w:tcW w:w="1721" w:type="pct"/>
            <w:shd w:val="clear" w:color="auto" w:fill="EAF1DD" w:themeFill="accent3" w:themeFillTint="33"/>
          </w:tcPr>
          <w:p w:rsidR="002440DC" w:rsidRPr="00826BC9" w:rsidRDefault="002440DC" w:rsidP="00DD41D6">
            <w:pPr>
              <w:spacing w:beforeLines="60" w:before="144" w:afterLines="60" w:after="144"/>
              <w:rPr>
                <w:rFonts w:ascii="Arial" w:hAnsi="Arial"/>
                <w:b/>
                <w:sz w:val="18"/>
                <w:szCs w:val="18"/>
                <w:u w:val="single"/>
              </w:rPr>
            </w:pPr>
            <w:r w:rsidRPr="00826BC9">
              <w:rPr>
                <w:rFonts w:ascii="Arial" w:hAnsi="Arial"/>
                <w:b/>
                <w:sz w:val="18"/>
                <w:szCs w:val="18"/>
                <w:u w:val="single"/>
              </w:rPr>
              <w:t>Numerator Description:</w:t>
            </w:r>
            <w:r w:rsidRPr="00A5671D">
              <w:rPr>
                <w:sz w:val="18"/>
                <w:szCs w:val="18"/>
              </w:rPr>
              <w:t xml:space="preserve">  Patients who were screened for tobacco use at least once within 24 months AND who received tobacco cessation intervention if identified as a tobacco user.</w:t>
            </w:r>
          </w:p>
          <w:p w:rsidR="002440DC" w:rsidRPr="00826BC9" w:rsidRDefault="002440DC" w:rsidP="00DD41D6">
            <w:pPr>
              <w:spacing w:beforeLines="60" w:before="144" w:afterLines="60" w:after="144"/>
              <w:rPr>
                <w:rFonts w:ascii="Arial" w:hAnsi="Arial"/>
                <w:b/>
                <w:sz w:val="18"/>
                <w:szCs w:val="18"/>
                <w:u w:val="single"/>
              </w:rPr>
            </w:pPr>
            <w:r w:rsidRPr="00826BC9">
              <w:rPr>
                <w:rFonts w:ascii="Arial" w:hAnsi="Arial"/>
                <w:b/>
                <w:sz w:val="18"/>
                <w:szCs w:val="18"/>
                <w:u w:val="single"/>
              </w:rPr>
              <w:t>Denominator Description</w:t>
            </w:r>
            <w:r w:rsidRPr="00A5671D">
              <w:rPr>
                <w:sz w:val="18"/>
                <w:szCs w:val="18"/>
              </w:rPr>
              <w:t>:  All patients aged 18 years and older seen for at least two visits or at least one preventive visit during the measurement period, excluding patients whose medical record reflects documentation of medical reason(s) for not screening for tobacco use.</w:t>
            </w:r>
          </w:p>
        </w:tc>
        <w:tc>
          <w:tcPr>
            <w:tcW w:w="2255" w:type="pct"/>
            <w:shd w:val="clear" w:color="auto" w:fill="EAF1DD" w:themeFill="accent3" w:themeFillTint="33"/>
          </w:tcPr>
          <w:p w:rsidR="002440DC" w:rsidRPr="00826BC9" w:rsidRDefault="002440DC" w:rsidP="00DD41D6">
            <w:pPr>
              <w:spacing w:beforeLines="60" w:before="144" w:afterLines="60" w:after="144"/>
              <w:rPr>
                <w:rFonts w:ascii="Arial" w:hAnsi="Arial"/>
                <w:b/>
                <w:sz w:val="18"/>
                <w:szCs w:val="18"/>
                <w:u w:val="single"/>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2853"/>
          <w:tblHeader/>
        </w:trPr>
        <w:tc>
          <w:tcPr>
            <w:tcW w:w="1024" w:type="pct"/>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lastRenderedPageBreak/>
              <w:t xml:space="preserve">5h) </w:t>
            </w:r>
            <w:r w:rsidR="002440DC" w:rsidRPr="00EB5C60">
              <w:rPr>
                <w:rFonts w:ascii="Arial" w:hAnsi="Arial" w:cs="Arial"/>
                <w:b/>
                <w:sz w:val="18"/>
              </w:rPr>
              <w:t>Colorectal Cancer Screening: Percentage of patients 50-75 years of age who had appropriate screening for colorectal cancer (UDS).</w:t>
            </w:r>
          </w:p>
        </w:tc>
        <w:tc>
          <w:tcPr>
            <w:tcW w:w="1721" w:type="pct"/>
          </w:tcPr>
          <w:p w:rsidR="002440DC" w:rsidRPr="00A5671D" w:rsidRDefault="002440DC" w:rsidP="00DD41D6">
            <w:pPr>
              <w:spacing w:beforeLines="60" w:before="144" w:afterLines="60" w:after="144"/>
              <w:rPr>
                <w:sz w:val="18"/>
                <w:szCs w:val="18"/>
              </w:rPr>
            </w:pPr>
            <w:r w:rsidRPr="00826BC9">
              <w:rPr>
                <w:rFonts w:ascii="Arial" w:hAnsi="Arial"/>
                <w:b/>
                <w:sz w:val="18"/>
                <w:szCs w:val="18"/>
                <w:u w:val="single"/>
              </w:rPr>
              <w:t>Numerator Description</w:t>
            </w:r>
            <w:r w:rsidRPr="00A5671D">
              <w:rPr>
                <w:sz w:val="18"/>
                <w:szCs w:val="18"/>
              </w:rPr>
              <w:t>:  Patients with one or more screenings for colorectal cancer. Appropriate screenings are defined by any one of the following criteria: fecal occult blood test (FOBT) during the measurement period; flexible sigmoidoscopy during the measurement period or the four years prior to the measurement period; or colonoscopy during the measurement period or the nine years prior to the measurement period.</w:t>
            </w:r>
          </w:p>
          <w:p w:rsidR="002440DC" w:rsidRPr="00A5671D" w:rsidRDefault="002440DC" w:rsidP="00DD41D6">
            <w:pPr>
              <w:spacing w:beforeLines="60" w:before="144" w:afterLines="60" w:after="144"/>
              <w:rPr>
                <w:sz w:val="18"/>
                <w:szCs w:val="18"/>
              </w:rPr>
            </w:pPr>
            <w:r w:rsidRPr="00826BC9">
              <w:rPr>
                <w:rFonts w:ascii="Arial" w:hAnsi="Arial"/>
                <w:b/>
                <w:sz w:val="18"/>
                <w:szCs w:val="18"/>
                <w:u w:val="single"/>
              </w:rPr>
              <w:t>Denominator Description</w:t>
            </w:r>
            <w:r w:rsidRPr="00A5671D">
              <w:rPr>
                <w:sz w:val="18"/>
                <w:szCs w:val="18"/>
              </w:rPr>
              <w:t xml:space="preserve">:  Patients 50-75 years of age with a visit during the measurement period, excluding patients with a diagnosis or </w:t>
            </w:r>
            <w:proofErr w:type="gramStart"/>
            <w:r w:rsidRPr="00A5671D">
              <w:rPr>
                <w:sz w:val="18"/>
                <w:szCs w:val="18"/>
              </w:rPr>
              <w:t>past history</w:t>
            </w:r>
            <w:proofErr w:type="gramEnd"/>
            <w:r w:rsidRPr="00A5671D">
              <w:rPr>
                <w:sz w:val="18"/>
                <w:szCs w:val="18"/>
              </w:rPr>
              <w:t xml:space="preserve"> of total colectomy or colorectal cancer.</w:t>
            </w:r>
          </w:p>
        </w:tc>
        <w:tc>
          <w:tcPr>
            <w:tcW w:w="2255" w:type="pct"/>
          </w:tcPr>
          <w:p w:rsidR="002440DC" w:rsidRPr="00826BC9" w:rsidRDefault="002440DC" w:rsidP="00DD41D6">
            <w:pPr>
              <w:spacing w:beforeLines="60" w:before="144" w:afterLines="60" w:after="144"/>
              <w:rPr>
                <w:rFonts w:ascii="Arial" w:hAnsi="Arial"/>
                <w:b/>
                <w:sz w:val="18"/>
                <w:szCs w:val="18"/>
                <w:u w:val="single"/>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3627"/>
          <w:tblHeader/>
        </w:trPr>
        <w:tc>
          <w:tcPr>
            <w:tcW w:w="1024" w:type="pct"/>
            <w:shd w:val="clear" w:color="auto" w:fill="EAF1DD" w:themeFill="accent3" w:themeFillTint="33"/>
          </w:tcPr>
          <w:p w:rsidR="002440DC" w:rsidRPr="00EB5C60" w:rsidRDefault="00D54138" w:rsidP="00DD41D6">
            <w:pPr>
              <w:spacing w:beforeLines="60" w:before="144" w:afterLines="60" w:after="144"/>
              <w:rPr>
                <w:rFonts w:ascii="Arial" w:hAnsi="Arial" w:cs="Arial"/>
                <w:b/>
                <w:sz w:val="18"/>
              </w:rPr>
            </w:pPr>
            <w:r>
              <w:rPr>
                <w:rFonts w:ascii="Arial" w:hAnsi="Arial" w:cs="Arial"/>
                <w:b/>
                <w:sz w:val="18"/>
              </w:rPr>
              <w:t xml:space="preserve">5i) </w:t>
            </w:r>
            <w:r w:rsidR="002440DC" w:rsidRPr="00EB5C60">
              <w:rPr>
                <w:rFonts w:ascii="Arial" w:hAnsi="Arial" w:cs="Arial"/>
                <w:b/>
                <w:sz w:val="18"/>
              </w:rPr>
              <w:t>Depression Screening &amp; Follow-up: Percentage of patients aged 12 years and older screened for clinical depression on the date of the encounter using an age appropriate standardized depression screening tool AND if positive, a follow-up plan is documented on the date of the positive screen (UDS).</w:t>
            </w:r>
          </w:p>
        </w:tc>
        <w:tc>
          <w:tcPr>
            <w:tcW w:w="1721" w:type="pct"/>
            <w:shd w:val="clear" w:color="auto" w:fill="EAF1DD" w:themeFill="accent3" w:themeFillTint="33"/>
          </w:tcPr>
          <w:p w:rsidR="002440DC" w:rsidRPr="008B1613" w:rsidRDefault="002440DC" w:rsidP="00DD41D6">
            <w:pPr>
              <w:spacing w:beforeLines="60" w:before="144" w:afterLines="60" w:after="144"/>
              <w:rPr>
                <w:spacing w:val="-4"/>
                <w:sz w:val="18"/>
                <w:szCs w:val="18"/>
              </w:rPr>
            </w:pPr>
            <w:r w:rsidRPr="008B1613">
              <w:rPr>
                <w:rFonts w:ascii="Arial" w:hAnsi="Arial"/>
                <w:b/>
                <w:spacing w:val="-4"/>
                <w:sz w:val="18"/>
                <w:szCs w:val="18"/>
                <w:u w:val="single"/>
              </w:rPr>
              <w:t>Numerator Description</w:t>
            </w:r>
            <w:r w:rsidRPr="008B1613">
              <w:rPr>
                <w:spacing w:val="-4"/>
                <w:sz w:val="18"/>
                <w:szCs w:val="18"/>
              </w:rPr>
              <w:t>:  Patients screened for clinical depression on the date of the encounter using an age appropriate standardized tool AND if positive, a follow-up plan is documented on the date of the positive screen.</w:t>
            </w:r>
          </w:p>
          <w:p w:rsidR="002440DC" w:rsidRPr="00A5671D" w:rsidRDefault="002440DC" w:rsidP="00DD41D6">
            <w:pPr>
              <w:spacing w:beforeLines="60" w:before="144" w:afterLines="60" w:after="144"/>
              <w:rPr>
                <w:sz w:val="18"/>
                <w:szCs w:val="18"/>
              </w:rPr>
            </w:pPr>
            <w:r w:rsidRPr="008B1613">
              <w:rPr>
                <w:rFonts w:ascii="Arial" w:hAnsi="Arial"/>
                <w:b/>
                <w:spacing w:val="-4"/>
                <w:sz w:val="18"/>
                <w:szCs w:val="18"/>
                <w:u w:val="single"/>
              </w:rPr>
              <w:t>Denominator Description</w:t>
            </w:r>
            <w:r w:rsidRPr="008B1613">
              <w:rPr>
                <w:spacing w:val="-4"/>
                <w:sz w:val="18"/>
                <w:szCs w:val="18"/>
              </w:rPr>
              <w:t xml:space="preserve">:  All patients aged 12 years and older before the beginning of the measurement period with at least one eligible encounter during the measurement period, excluding patients with an active diagnosis for depression or a diagnosis of bipolar disorder, or patient </w:t>
            </w:r>
            <w:r w:rsidRPr="008B1613">
              <w:rPr>
                <w:spacing w:val="-5"/>
                <w:sz w:val="18"/>
                <w:szCs w:val="18"/>
              </w:rPr>
              <w:t>refuses to participate, or medical reason(s), such as patient is in an urgent or emergent situation where time is of the essence and to delay treatment would jeopardize the patient's health status or situations where the patient's functional capacity or motivation to improve may impact the accuracy of results of standardized depression assessment tools.</w:t>
            </w:r>
          </w:p>
        </w:tc>
        <w:tc>
          <w:tcPr>
            <w:tcW w:w="2255" w:type="pct"/>
            <w:shd w:val="clear" w:color="auto" w:fill="EAF1DD" w:themeFill="accent3" w:themeFillTint="33"/>
          </w:tcPr>
          <w:p w:rsidR="002440DC" w:rsidRPr="00826BC9" w:rsidRDefault="002440DC" w:rsidP="00DD41D6">
            <w:pPr>
              <w:spacing w:beforeLines="60" w:before="144" w:afterLines="60" w:after="144"/>
              <w:rPr>
                <w:rFonts w:ascii="Arial" w:hAnsi="Arial"/>
                <w:b/>
                <w:sz w:val="18"/>
                <w:szCs w:val="18"/>
                <w:u w:val="single"/>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2007"/>
          <w:tblHeader/>
        </w:trPr>
        <w:tc>
          <w:tcPr>
            <w:tcW w:w="1024" w:type="pct"/>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t xml:space="preserve">5j) </w:t>
            </w:r>
            <w:r w:rsidR="002440DC" w:rsidRPr="00EB5C60">
              <w:rPr>
                <w:rFonts w:ascii="Arial" w:hAnsi="Arial" w:cs="Arial"/>
                <w:b/>
                <w:sz w:val="18"/>
              </w:rPr>
              <w:t xml:space="preserve">Increased use of other patient screenings </w:t>
            </w:r>
          </w:p>
        </w:tc>
        <w:tc>
          <w:tcPr>
            <w:tcW w:w="1721" w:type="pct"/>
          </w:tcPr>
          <w:p w:rsidR="002440DC" w:rsidRPr="00A5671D" w:rsidRDefault="002440DC" w:rsidP="00DD41D6">
            <w:pPr>
              <w:spacing w:beforeLines="60" w:before="144" w:afterLines="60" w:after="144"/>
              <w:rPr>
                <w:sz w:val="18"/>
                <w:szCs w:val="18"/>
              </w:rPr>
            </w:pPr>
            <w:r w:rsidRPr="00A5671D">
              <w:rPr>
                <w:sz w:val="18"/>
                <w:szCs w:val="18"/>
              </w:rPr>
              <w:t>Repor</w:t>
            </w:r>
            <w:r>
              <w:rPr>
                <w:sz w:val="18"/>
                <w:szCs w:val="18"/>
              </w:rPr>
              <w:t xml:space="preserve">t on the numbers and (%) of patients receiving oral health screenings or any other screenings </w:t>
            </w:r>
          </w:p>
        </w:tc>
        <w:tc>
          <w:tcPr>
            <w:tcW w:w="2255" w:type="pct"/>
          </w:tcPr>
          <w:p w:rsidR="002440DC" w:rsidRPr="00A5671D" w:rsidRDefault="002440DC" w:rsidP="00DD41D6">
            <w:pPr>
              <w:spacing w:beforeLines="60" w:before="144" w:afterLines="60" w:after="144"/>
              <w:rPr>
                <w:sz w:val="18"/>
                <w:szCs w:val="18"/>
              </w:rPr>
            </w:pPr>
          </w:p>
        </w:tc>
      </w:tr>
      <w:tr w:rsidR="002440DC" w:rsidRPr="009C31E4" w:rsidTr="00E81E6C">
        <w:trPr>
          <w:cnfStyle w:val="100000000000" w:firstRow="1" w:lastRow="0" w:firstColumn="0" w:lastColumn="0" w:oddVBand="0" w:evenVBand="0" w:oddHBand="0" w:evenHBand="0" w:firstRowFirstColumn="0" w:firstRowLastColumn="0" w:lastRowFirstColumn="0" w:lastRowLastColumn="0"/>
          <w:trHeight w:val="2214"/>
          <w:tblHeader/>
        </w:trPr>
        <w:tc>
          <w:tcPr>
            <w:tcW w:w="1024" w:type="pct"/>
            <w:shd w:val="clear" w:color="auto" w:fill="EAF1DD" w:themeFill="accent3" w:themeFillTint="33"/>
          </w:tcPr>
          <w:p w:rsidR="002440DC" w:rsidRPr="00EB5C60" w:rsidRDefault="00EB5C60" w:rsidP="00DD41D6">
            <w:pPr>
              <w:spacing w:beforeLines="60" w:before="144" w:afterLines="60" w:after="144"/>
              <w:rPr>
                <w:rFonts w:ascii="Arial" w:hAnsi="Arial" w:cs="Arial"/>
                <w:b/>
                <w:sz w:val="18"/>
              </w:rPr>
            </w:pPr>
            <w:r>
              <w:rPr>
                <w:rFonts w:ascii="Arial" w:hAnsi="Arial" w:cs="Arial"/>
                <w:b/>
                <w:sz w:val="18"/>
              </w:rPr>
              <w:lastRenderedPageBreak/>
              <w:t xml:space="preserve">5k) </w:t>
            </w:r>
            <w:r w:rsidR="002440DC" w:rsidRPr="00EB5C60">
              <w:rPr>
                <w:rFonts w:ascii="Arial" w:hAnsi="Arial" w:cs="Arial"/>
                <w:b/>
                <w:sz w:val="18"/>
              </w:rPr>
              <w:t xml:space="preserve">Patient’s perception of their own </w:t>
            </w:r>
            <w:proofErr w:type="gramStart"/>
            <w:r w:rsidR="002440DC" w:rsidRPr="00EB5C60">
              <w:rPr>
                <w:rFonts w:ascii="Arial" w:hAnsi="Arial" w:cs="Arial"/>
                <w:b/>
                <w:sz w:val="18"/>
              </w:rPr>
              <w:t>health  (</w:t>
            </w:r>
            <w:proofErr w:type="gramEnd"/>
            <w:r w:rsidR="002440DC" w:rsidRPr="00EB5C60">
              <w:rPr>
                <w:rFonts w:ascii="Arial" w:hAnsi="Arial" w:cs="Arial"/>
                <w:b/>
                <w:sz w:val="18"/>
              </w:rPr>
              <w:t>patient self-assessment of wellness)</w:t>
            </w:r>
          </w:p>
        </w:tc>
        <w:tc>
          <w:tcPr>
            <w:tcW w:w="1721" w:type="pct"/>
            <w:shd w:val="clear" w:color="auto" w:fill="EAF1DD" w:themeFill="accent3" w:themeFillTint="33"/>
          </w:tcPr>
          <w:p w:rsidR="002440DC" w:rsidRPr="008B1613" w:rsidRDefault="002440DC" w:rsidP="00DD41D6">
            <w:pPr>
              <w:spacing w:beforeLines="60" w:before="144" w:afterLines="60" w:after="144"/>
              <w:rPr>
                <w:spacing w:val="-4"/>
                <w:sz w:val="18"/>
                <w:szCs w:val="18"/>
              </w:rPr>
            </w:pPr>
            <w:r w:rsidRPr="008B1613">
              <w:rPr>
                <w:spacing w:val="-4"/>
                <w:sz w:val="18"/>
                <w:szCs w:val="18"/>
              </w:rPr>
              <w:t>Report the number and percent of patients who have assessed their own health through self-report (from surveys, tracking, or interviews) and describe any improvements or changes in clients’ perceptions of health.</w:t>
            </w:r>
          </w:p>
        </w:tc>
        <w:tc>
          <w:tcPr>
            <w:tcW w:w="2255" w:type="pct"/>
            <w:shd w:val="clear" w:color="auto" w:fill="EAF1DD" w:themeFill="accent3" w:themeFillTint="33"/>
          </w:tcPr>
          <w:p w:rsidR="002440DC" w:rsidRPr="00A5671D" w:rsidRDefault="002440DC" w:rsidP="00DD41D6">
            <w:pPr>
              <w:spacing w:beforeLines="60" w:before="144" w:afterLines="60" w:after="144"/>
              <w:rPr>
                <w:sz w:val="18"/>
                <w:szCs w:val="18"/>
              </w:rPr>
            </w:pPr>
          </w:p>
        </w:tc>
      </w:tr>
    </w:tbl>
    <w:p w:rsidR="00E669E4" w:rsidRDefault="00E669E4" w:rsidP="00A5671D">
      <w:pPr>
        <w:spacing w:after="0"/>
        <w:rPr>
          <w:color w:val="4F81BD" w:themeColor="accent1"/>
        </w:rPr>
      </w:pP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351"/>
        <w:gridCol w:w="3479"/>
        <w:gridCol w:w="4970"/>
      </w:tblGrid>
      <w:tr w:rsidR="003B42E2" w:rsidRPr="00DE5EBD" w:rsidTr="003B42E2">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76923C" w:themeFill="accent3" w:themeFillShade="BF"/>
          </w:tcPr>
          <w:p w:rsidR="003B42E2" w:rsidRPr="00DB63BF" w:rsidRDefault="00E669E4" w:rsidP="00DB63BF">
            <w:pPr>
              <w:pStyle w:val="ListParagraph"/>
              <w:numPr>
                <w:ilvl w:val="0"/>
                <w:numId w:val="36"/>
              </w:numPr>
              <w:spacing w:before="60" w:after="60"/>
              <w:rPr>
                <w:rFonts w:ascii="Arial" w:hAnsi="Arial" w:cs="Arial"/>
                <w:color w:val="FFFFFF" w:themeColor="background1"/>
                <w:sz w:val="18"/>
              </w:rPr>
            </w:pPr>
            <w:r>
              <w:rPr>
                <w:color w:val="4F81BD" w:themeColor="accent1"/>
              </w:rPr>
              <w:br w:type="page"/>
            </w:r>
            <w:r w:rsidR="003B42E2" w:rsidRPr="00DB63BF">
              <w:rPr>
                <w:rFonts w:ascii="Arial" w:hAnsi="Arial" w:cs="Arial"/>
                <w:color w:val="FFFFFF" w:themeColor="background1"/>
                <w:sz w:val="18"/>
              </w:rPr>
              <w:t>Outcome on Quality:</w:t>
            </w:r>
            <w:r w:rsidR="003B42E2" w:rsidRPr="00DB63BF">
              <w:rPr>
                <w:rFonts w:ascii="Arial" w:hAnsi="Arial"/>
                <w:color w:val="FFFFFF" w:themeColor="background1"/>
              </w:rPr>
              <w:t xml:space="preserve"> </w:t>
            </w:r>
            <w:r w:rsidR="003B42E2" w:rsidRPr="00DB63BF">
              <w:rPr>
                <w:rFonts w:ascii="Arial" w:hAnsi="Arial" w:cs="Arial"/>
                <w:color w:val="FFFFFF" w:themeColor="background1"/>
                <w:sz w:val="18"/>
              </w:rPr>
              <w:t>Improved patient care experience, engagement and satisfaction</w:t>
            </w:r>
          </w:p>
        </w:tc>
      </w:tr>
      <w:tr w:rsidR="002440DC" w:rsidRPr="009C31E4" w:rsidTr="00E81E6C">
        <w:trPr>
          <w:trHeight w:val="40"/>
        </w:trPr>
        <w:tc>
          <w:tcPr>
            <w:tcW w:w="1066" w:type="pct"/>
            <w:tcBorders>
              <w:bottom w:val="single" w:sz="8" w:space="0" w:color="9C9C9C"/>
            </w:tcBorders>
          </w:tcPr>
          <w:p w:rsidR="002440DC" w:rsidRPr="009C31E4" w:rsidRDefault="002440DC" w:rsidP="00A5671D">
            <w:pPr>
              <w:pStyle w:val="ListParagraph"/>
              <w:spacing w:before="60" w:after="60"/>
              <w:ind w:left="0"/>
              <w:rPr>
                <w:rFonts w:ascii="Arial" w:hAnsi="Arial" w:cs="Arial"/>
                <w:b/>
                <w:bCs/>
                <w:sz w:val="18"/>
              </w:rPr>
            </w:pPr>
            <w:r w:rsidRPr="009C31E4">
              <w:rPr>
                <w:rFonts w:ascii="Arial" w:hAnsi="Arial" w:cs="Arial"/>
                <w:b/>
                <w:sz w:val="18"/>
              </w:rPr>
              <w:t>Indicator</w:t>
            </w:r>
          </w:p>
        </w:tc>
        <w:tc>
          <w:tcPr>
            <w:tcW w:w="1622" w:type="pct"/>
            <w:tcBorders>
              <w:bottom w:val="single" w:sz="8" w:space="0" w:color="9C9C9C"/>
            </w:tcBorders>
          </w:tcPr>
          <w:p w:rsidR="002440DC" w:rsidRPr="009C31E4" w:rsidRDefault="002440DC" w:rsidP="00A5671D">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312" w:type="pct"/>
            <w:tcBorders>
              <w:bottom w:val="single" w:sz="8" w:space="0" w:color="9C9C9C"/>
            </w:tcBorders>
          </w:tcPr>
          <w:p w:rsidR="002440DC" w:rsidRPr="009C31E4" w:rsidRDefault="004A7CCC" w:rsidP="00A5671D">
            <w:pPr>
              <w:spacing w:before="60" w:after="60"/>
              <w:rPr>
                <w:rFonts w:ascii="Arial" w:hAnsi="Arial" w:cs="Arial"/>
                <w:b/>
                <w:sz w:val="18"/>
              </w:rPr>
            </w:pPr>
            <w:r>
              <w:rPr>
                <w:rFonts w:ascii="Arial" w:hAnsi="Arial" w:cs="Arial"/>
                <w:b/>
                <w:sz w:val="18"/>
              </w:rPr>
              <w:t>Notes</w:t>
            </w:r>
          </w:p>
        </w:tc>
      </w:tr>
      <w:tr w:rsidR="002440DC" w:rsidRPr="009C31E4" w:rsidTr="00E81E6C">
        <w:trPr>
          <w:cnfStyle w:val="000000010000" w:firstRow="0" w:lastRow="0" w:firstColumn="0" w:lastColumn="0" w:oddVBand="0" w:evenVBand="0" w:oddHBand="0" w:evenHBand="1" w:firstRowFirstColumn="0" w:firstRowLastColumn="0" w:lastRowFirstColumn="0" w:lastRowLastColumn="0"/>
          <w:trHeight w:val="450"/>
        </w:trPr>
        <w:tc>
          <w:tcPr>
            <w:tcW w:w="1066" w:type="pct"/>
            <w:tcBorders>
              <w:top w:val="single" w:sz="8" w:space="0" w:color="9C9C9C"/>
            </w:tcBorders>
            <w:shd w:val="clear" w:color="auto" w:fill="EEF1E3"/>
            <w:vAlign w:val="top"/>
          </w:tcPr>
          <w:p w:rsidR="002440DC" w:rsidRPr="00EB5C60" w:rsidRDefault="00EB5C60" w:rsidP="00A5671D">
            <w:pPr>
              <w:spacing w:before="60" w:after="60"/>
              <w:rPr>
                <w:rFonts w:ascii="Arial" w:hAnsi="Arial" w:cs="Arial"/>
                <w:b/>
                <w:sz w:val="18"/>
              </w:rPr>
            </w:pPr>
            <w:r>
              <w:rPr>
                <w:rFonts w:ascii="Arial" w:hAnsi="Arial" w:cs="Arial"/>
                <w:b/>
                <w:sz w:val="18"/>
              </w:rPr>
              <w:t xml:space="preserve">6a) </w:t>
            </w:r>
            <w:r w:rsidR="002440DC" w:rsidRPr="00EB5C60">
              <w:rPr>
                <w:rFonts w:ascii="Arial" w:hAnsi="Arial" w:cs="Arial"/>
                <w:b/>
                <w:sz w:val="18"/>
              </w:rPr>
              <w:t xml:space="preserve">Number of patients accessing services who </w:t>
            </w:r>
            <w:r>
              <w:rPr>
                <w:rFonts w:ascii="Arial" w:hAnsi="Arial" w:cs="Arial"/>
                <w:b/>
                <w:sz w:val="18"/>
              </w:rPr>
              <w:t xml:space="preserve">6b) </w:t>
            </w:r>
            <w:r w:rsidR="002440DC" w:rsidRPr="00EB5C60">
              <w:rPr>
                <w:rFonts w:ascii="Arial" w:hAnsi="Arial" w:cs="Arial"/>
                <w:b/>
                <w:sz w:val="18"/>
              </w:rPr>
              <w:t>return for additional services within the project year</w:t>
            </w:r>
          </w:p>
        </w:tc>
        <w:tc>
          <w:tcPr>
            <w:tcW w:w="1622" w:type="pct"/>
            <w:tcBorders>
              <w:top w:val="single" w:sz="8" w:space="0" w:color="9C9C9C"/>
            </w:tcBorders>
            <w:shd w:val="clear" w:color="auto" w:fill="EEF1E3"/>
            <w:vAlign w:val="top"/>
          </w:tcPr>
          <w:p w:rsidR="002440DC" w:rsidRPr="009C31E4" w:rsidRDefault="002440DC" w:rsidP="00A5671D">
            <w:pPr>
              <w:spacing w:before="60" w:after="60"/>
              <w:rPr>
                <w:sz w:val="18"/>
              </w:rPr>
            </w:pPr>
            <w:r>
              <w:rPr>
                <w:sz w:val="18"/>
              </w:rPr>
              <w:t xml:space="preserve">Report the number (%) of patients who return for services or are compliant with follow-up during the project year. Provide any descriptive data on what kinds of return visits are included. </w:t>
            </w:r>
          </w:p>
        </w:tc>
        <w:tc>
          <w:tcPr>
            <w:tcW w:w="2312" w:type="pct"/>
            <w:tcBorders>
              <w:top w:val="single" w:sz="8" w:space="0" w:color="9C9C9C"/>
            </w:tcBorders>
            <w:shd w:val="clear" w:color="auto" w:fill="EEF1E3"/>
          </w:tcPr>
          <w:p w:rsidR="002440DC" w:rsidRDefault="002440DC" w:rsidP="00A5671D">
            <w:pPr>
              <w:spacing w:before="60" w:after="60"/>
              <w:rPr>
                <w:sz w:val="18"/>
              </w:rPr>
            </w:pPr>
          </w:p>
        </w:tc>
      </w:tr>
      <w:tr w:rsidR="002440DC" w:rsidRPr="009C31E4" w:rsidTr="00E81E6C">
        <w:trPr>
          <w:trHeight w:val="630"/>
        </w:trPr>
        <w:tc>
          <w:tcPr>
            <w:tcW w:w="1066" w:type="pct"/>
            <w:vAlign w:val="top"/>
          </w:tcPr>
          <w:p w:rsidR="002440DC" w:rsidRPr="00EB5C60" w:rsidRDefault="00422C5A" w:rsidP="00A5671D">
            <w:pPr>
              <w:spacing w:before="60" w:after="60"/>
              <w:rPr>
                <w:rFonts w:ascii="Arial" w:hAnsi="Arial" w:cs="Arial"/>
                <w:b/>
                <w:sz w:val="18"/>
              </w:rPr>
            </w:pPr>
            <w:r>
              <w:rPr>
                <w:rFonts w:ascii="Arial" w:hAnsi="Arial" w:cs="Arial"/>
                <w:b/>
                <w:sz w:val="18"/>
              </w:rPr>
              <w:t>6b</w:t>
            </w:r>
            <w:r w:rsidR="00EB5C60">
              <w:rPr>
                <w:rFonts w:ascii="Arial" w:hAnsi="Arial" w:cs="Arial"/>
                <w:b/>
                <w:sz w:val="18"/>
              </w:rPr>
              <w:t xml:space="preserve">) </w:t>
            </w:r>
            <w:r w:rsidR="002440DC" w:rsidRPr="00EB5C60">
              <w:rPr>
                <w:rFonts w:ascii="Arial" w:hAnsi="Arial" w:cs="Arial"/>
                <w:b/>
                <w:sz w:val="18"/>
              </w:rPr>
              <w:t>Patient satisfaction with their visit/experience/provider</w:t>
            </w:r>
          </w:p>
        </w:tc>
        <w:tc>
          <w:tcPr>
            <w:tcW w:w="1622" w:type="pct"/>
            <w:vAlign w:val="top"/>
          </w:tcPr>
          <w:p w:rsidR="002440DC" w:rsidRPr="009C31E4" w:rsidRDefault="002440DC" w:rsidP="00A5671D">
            <w:pPr>
              <w:spacing w:before="60" w:after="60"/>
              <w:rPr>
                <w:sz w:val="18"/>
              </w:rPr>
            </w:pPr>
            <w:r>
              <w:rPr>
                <w:sz w:val="18"/>
              </w:rPr>
              <w:t>Report the n</w:t>
            </w:r>
            <w:r w:rsidRPr="00795BEC">
              <w:rPr>
                <w:sz w:val="18"/>
              </w:rPr>
              <w:t xml:space="preserve">umber </w:t>
            </w:r>
            <w:r>
              <w:rPr>
                <w:sz w:val="18"/>
              </w:rPr>
              <w:t xml:space="preserve">(%) </w:t>
            </w:r>
            <w:r w:rsidRPr="00795BEC">
              <w:rPr>
                <w:sz w:val="18"/>
              </w:rPr>
              <w:t xml:space="preserve">of patients </w:t>
            </w:r>
            <w:r>
              <w:rPr>
                <w:sz w:val="18"/>
              </w:rPr>
              <w:t xml:space="preserve">reporting </w:t>
            </w:r>
            <w:r w:rsidRPr="00795BEC">
              <w:rPr>
                <w:sz w:val="18"/>
              </w:rPr>
              <w:t>satisfaction with their visit/experience/provider</w:t>
            </w:r>
            <w:r>
              <w:rPr>
                <w:sz w:val="18"/>
              </w:rPr>
              <w:t xml:space="preserve"> through surveys, interviews or data tracking. </w:t>
            </w:r>
          </w:p>
        </w:tc>
        <w:tc>
          <w:tcPr>
            <w:tcW w:w="2312" w:type="pct"/>
          </w:tcPr>
          <w:p w:rsidR="002440DC" w:rsidRDefault="002440DC" w:rsidP="00A5671D">
            <w:pPr>
              <w:spacing w:before="60" w:after="60"/>
              <w:rPr>
                <w:sz w:val="18"/>
              </w:rPr>
            </w:pPr>
          </w:p>
        </w:tc>
      </w:tr>
      <w:tr w:rsidR="002440DC" w:rsidRPr="009C31E4" w:rsidTr="00E81E6C">
        <w:trPr>
          <w:cnfStyle w:val="000000010000" w:firstRow="0" w:lastRow="0" w:firstColumn="0" w:lastColumn="0" w:oddVBand="0" w:evenVBand="0" w:oddHBand="0" w:evenHBand="1" w:firstRowFirstColumn="0" w:firstRowLastColumn="0" w:lastRowFirstColumn="0" w:lastRowLastColumn="0"/>
          <w:trHeight w:val="570"/>
        </w:trPr>
        <w:tc>
          <w:tcPr>
            <w:tcW w:w="1066" w:type="pct"/>
            <w:shd w:val="clear" w:color="auto" w:fill="EEF1E3"/>
            <w:vAlign w:val="top"/>
          </w:tcPr>
          <w:p w:rsidR="002440DC" w:rsidRPr="00EB5C60" w:rsidRDefault="00422C5A" w:rsidP="00A5671D">
            <w:pPr>
              <w:spacing w:before="60" w:after="60"/>
              <w:rPr>
                <w:rFonts w:ascii="Arial" w:hAnsi="Arial" w:cs="Arial"/>
                <w:b/>
                <w:sz w:val="18"/>
              </w:rPr>
            </w:pPr>
            <w:r>
              <w:rPr>
                <w:rFonts w:ascii="Arial" w:hAnsi="Arial" w:cs="Arial"/>
                <w:b/>
                <w:sz w:val="18"/>
              </w:rPr>
              <w:t>6c</w:t>
            </w:r>
            <w:r w:rsidR="00EB5C60">
              <w:rPr>
                <w:rFonts w:ascii="Arial" w:hAnsi="Arial" w:cs="Arial"/>
                <w:b/>
                <w:sz w:val="18"/>
              </w:rPr>
              <w:t xml:space="preserve">) </w:t>
            </w:r>
            <w:r w:rsidR="002440DC" w:rsidRPr="00EB5C60">
              <w:rPr>
                <w:rFonts w:ascii="Arial" w:hAnsi="Arial" w:cs="Arial"/>
                <w:b/>
                <w:sz w:val="18"/>
              </w:rPr>
              <w:t xml:space="preserve">Increased patient engagement with their health care experience </w:t>
            </w:r>
          </w:p>
        </w:tc>
        <w:tc>
          <w:tcPr>
            <w:tcW w:w="1622" w:type="pct"/>
            <w:shd w:val="clear" w:color="auto" w:fill="EEF1E3"/>
            <w:vAlign w:val="top"/>
          </w:tcPr>
          <w:p w:rsidR="002440DC" w:rsidRPr="009C31E4" w:rsidRDefault="002440DC" w:rsidP="00A5671D">
            <w:pPr>
              <w:spacing w:before="60" w:after="60"/>
              <w:rPr>
                <w:bCs/>
                <w:sz w:val="18"/>
              </w:rPr>
            </w:pPr>
            <w:r>
              <w:rPr>
                <w:bCs/>
                <w:sz w:val="18"/>
              </w:rPr>
              <w:t xml:space="preserve">Describe </w:t>
            </w:r>
            <w:r w:rsidRPr="00795BEC">
              <w:rPr>
                <w:bCs/>
                <w:sz w:val="18"/>
              </w:rPr>
              <w:t>practices and methods used to increase patient engagement with their health</w:t>
            </w:r>
            <w:r>
              <w:rPr>
                <w:bCs/>
                <w:sz w:val="18"/>
              </w:rPr>
              <w:t xml:space="preserve"> </w:t>
            </w:r>
            <w:r w:rsidRPr="00795BEC">
              <w:rPr>
                <w:bCs/>
                <w:sz w:val="18"/>
              </w:rPr>
              <w:t>care experience (e.g., access to health records, patient education)</w:t>
            </w:r>
            <w:r>
              <w:rPr>
                <w:bCs/>
                <w:sz w:val="18"/>
              </w:rPr>
              <w:t>.</w:t>
            </w:r>
          </w:p>
        </w:tc>
        <w:tc>
          <w:tcPr>
            <w:tcW w:w="2312" w:type="pct"/>
            <w:shd w:val="clear" w:color="auto" w:fill="EEF1E3"/>
          </w:tcPr>
          <w:p w:rsidR="002440DC" w:rsidRDefault="002440DC" w:rsidP="00A5671D">
            <w:pPr>
              <w:spacing w:before="60" w:after="60"/>
              <w:rPr>
                <w:bCs/>
                <w:sz w:val="18"/>
              </w:rPr>
            </w:pPr>
          </w:p>
        </w:tc>
      </w:tr>
      <w:tr w:rsidR="002440DC" w:rsidRPr="009C31E4" w:rsidTr="00E81E6C">
        <w:trPr>
          <w:trHeight w:val="40"/>
        </w:trPr>
        <w:tc>
          <w:tcPr>
            <w:tcW w:w="1066" w:type="pct"/>
            <w:vAlign w:val="top"/>
          </w:tcPr>
          <w:p w:rsidR="002440DC" w:rsidRPr="00EB5C60" w:rsidRDefault="00422C5A" w:rsidP="00A5671D">
            <w:pPr>
              <w:spacing w:before="60" w:after="60"/>
              <w:rPr>
                <w:rFonts w:ascii="Arial" w:hAnsi="Arial" w:cs="Arial"/>
                <w:b/>
                <w:sz w:val="18"/>
              </w:rPr>
            </w:pPr>
            <w:r>
              <w:rPr>
                <w:rFonts w:ascii="Arial" w:hAnsi="Arial" w:cs="Arial"/>
                <w:b/>
                <w:sz w:val="18"/>
              </w:rPr>
              <w:t>6d</w:t>
            </w:r>
            <w:r w:rsidR="00EB5C60">
              <w:rPr>
                <w:rFonts w:ascii="Arial" w:hAnsi="Arial" w:cs="Arial"/>
                <w:b/>
                <w:sz w:val="18"/>
              </w:rPr>
              <w:t xml:space="preserve">) </w:t>
            </w:r>
            <w:r w:rsidR="002440DC" w:rsidRPr="00EB5C60">
              <w:rPr>
                <w:rFonts w:ascii="Arial" w:hAnsi="Arial" w:cs="Arial"/>
                <w:b/>
                <w:sz w:val="18"/>
              </w:rPr>
              <w:t xml:space="preserve">Summary of patient experience improvements </w:t>
            </w:r>
          </w:p>
        </w:tc>
        <w:tc>
          <w:tcPr>
            <w:tcW w:w="1622" w:type="pct"/>
            <w:vAlign w:val="top"/>
          </w:tcPr>
          <w:p w:rsidR="002440DC" w:rsidRPr="009C31E4" w:rsidRDefault="002440DC" w:rsidP="00A5671D">
            <w:pPr>
              <w:spacing w:before="60" w:after="60"/>
              <w:rPr>
                <w:sz w:val="18"/>
              </w:rPr>
            </w:pPr>
            <w:r>
              <w:rPr>
                <w:sz w:val="18"/>
              </w:rPr>
              <w:t xml:space="preserve">Describe any improvements in patient experience </w:t>
            </w:r>
            <w:r w:rsidRPr="00795BEC">
              <w:rPr>
                <w:sz w:val="18"/>
              </w:rPr>
              <w:t>including reduction in waiting times, ability to provide culturally-relevant care (e.g., translation services)</w:t>
            </w:r>
            <w:r>
              <w:rPr>
                <w:sz w:val="18"/>
              </w:rPr>
              <w:t>.</w:t>
            </w:r>
          </w:p>
        </w:tc>
        <w:tc>
          <w:tcPr>
            <w:tcW w:w="2312" w:type="pct"/>
          </w:tcPr>
          <w:p w:rsidR="002440DC" w:rsidRDefault="002440DC" w:rsidP="00A5671D">
            <w:pPr>
              <w:spacing w:before="60" w:after="60"/>
              <w:rPr>
                <w:sz w:val="18"/>
              </w:rPr>
            </w:pPr>
          </w:p>
        </w:tc>
      </w:tr>
    </w:tbl>
    <w:p w:rsidR="00AE6237" w:rsidRDefault="00AE6237" w:rsidP="00A5671D">
      <w:pPr>
        <w:spacing w:after="0"/>
      </w:pP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212"/>
        <w:gridCol w:w="3549"/>
        <w:gridCol w:w="5039"/>
      </w:tblGrid>
      <w:tr w:rsidR="00615690" w:rsidRPr="00DE5EBD" w:rsidTr="00DD41D6">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76923C" w:themeFill="accent3" w:themeFillShade="BF"/>
          </w:tcPr>
          <w:p w:rsidR="00615690" w:rsidRPr="00DD41D6" w:rsidRDefault="00615690" w:rsidP="00615690">
            <w:pPr>
              <w:pStyle w:val="ListParagraph"/>
              <w:numPr>
                <w:ilvl w:val="0"/>
                <w:numId w:val="36"/>
              </w:numPr>
              <w:spacing w:before="60" w:after="60"/>
              <w:rPr>
                <w:rFonts w:ascii="Arial" w:hAnsi="Arial" w:cs="Arial"/>
                <w:color w:val="FFFFFF" w:themeColor="background1"/>
                <w:sz w:val="18"/>
              </w:rPr>
            </w:pPr>
            <w:r w:rsidRPr="00DD41D6">
              <w:rPr>
                <w:rFonts w:ascii="Arial" w:hAnsi="Arial" w:cs="Arial"/>
                <w:color w:val="FFFFFF" w:themeColor="background1"/>
                <w:sz w:val="18"/>
              </w:rPr>
              <w:t xml:space="preserve">Outcome on </w:t>
            </w:r>
            <w:proofErr w:type="gramStart"/>
            <w:r w:rsidRPr="00DD41D6">
              <w:rPr>
                <w:rFonts w:ascii="Arial" w:hAnsi="Arial" w:cs="Arial"/>
                <w:color w:val="FFFFFF" w:themeColor="background1"/>
                <w:sz w:val="18"/>
              </w:rPr>
              <w:t>Quality :</w:t>
            </w:r>
            <w:proofErr w:type="gramEnd"/>
            <w:r w:rsidRPr="00DD41D6">
              <w:rPr>
                <w:rFonts w:ascii="Arial" w:hAnsi="Arial" w:cs="Arial"/>
                <w:color w:val="FFFFFF" w:themeColor="background1"/>
                <w:sz w:val="18"/>
              </w:rPr>
              <w:t xml:space="preserve"> </w:t>
            </w:r>
            <w:r w:rsidRPr="00DD41D6">
              <w:rPr>
                <w:rFonts w:ascii="Arial" w:hAnsi="Arial" w:cs="Arial"/>
                <w:color w:val="FFFFFF" w:themeColor="background1"/>
                <w:sz w:val="18"/>
                <w:szCs w:val="18"/>
              </w:rPr>
              <w:t>Increased use of</w:t>
            </w:r>
            <w:r>
              <w:rPr>
                <w:rFonts w:ascii="Arial" w:hAnsi="Arial" w:cs="Arial"/>
                <w:color w:val="FFFFFF" w:themeColor="background1"/>
                <w:sz w:val="18"/>
                <w:szCs w:val="18"/>
              </w:rPr>
              <w:t xml:space="preserve"> evidence-based, practice-based, promising practices, and patient-centered strategies </w:t>
            </w:r>
            <w:r w:rsidRPr="00DD41D6">
              <w:rPr>
                <w:rFonts w:ascii="Arial" w:hAnsi="Arial" w:cs="Arial"/>
                <w:color w:val="FFFFFF" w:themeColor="background1"/>
                <w:sz w:val="18"/>
                <w:szCs w:val="18"/>
              </w:rPr>
              <w:t>in service delivery</w:t>
            </w:r>
          </w:p>
        </w:tc>
      </w:tr>
      <w:tr w:rsidR="00615690" w:rsidRPr="009C31E4" w:rsidTr="00615690">
        <w:trPr>
          <w:trHeight w:val="40"/>
        </w:trPr>
        <w:tc>
          <w:tcPr>
            <w:tcW w:w="1024" w:type="pct"/>
            <w:tcBorders>
              <w:bottom w:val="single" w:sz="8" w:space="0" w:color="9C9C9C"/>
            </w:tcBorders>
          </w:tcPr>
          <w:p w:rsidR="00615690" w:rsidRPr="009C31E4" w:rsidRDefault="00615690" w:rsidP="00F530E3">
            <w:pPr>
              <w:pStyle w:val="ListParagraph"/>
              <w:spacing w:before="60" w:after="60"/>
              <w:ind w:left="0"/>
              <w:rPr>
                <w:rFonts w:ascii="Arial" w:hAnsi="Arial" w:cs="Arial"/>
                <w:b/>
                <w:bCs/>
                <w:sz w:val="18"/>
              </w:rPr>
            </w:pPr>
            <w:r w:rsidRPr="009C31E4">
              <w:rPr>
                <w:rFonts w:ascii="Arial" w:hAnsi="Arial" w:cs="Arial"/>
                <w:b/>
                <w:sz w:val="18"/>
              </w:rPr>
              <w:t>Indicator</w:t>
            </w:r>
          </w:p>
        </w:tc>
        <w:tc>
          <w:tcPr>
            <w:tcW w:w="1643" w:type="pct"/>
            <w:tcBorders>
              <w:bottom w:val="single" w:sz="8" w:space="0" w:color="9C9C9C"/>
            </w:tcBorders>
          </w:tcPr>
          <w:p w:rsidR="00615690" w:rsidRPr="009C31E4" w:rsidRDefault="00615690" w:rsidP="00F530E3">
            <w:pPr>
              <w:pStyle w:val="ListParagraph"/>
              <w:spacing w:before="60" w:after="60"/>
              <w:ind w:left="0"/>
              <w:rPr>
                <w:rFonts w:ascii="Arial" w:hAnsi="Arial" w:cs="Arial"/>
                <w:b/>
                <w:bCs/>
                <w:sz w:val="18"/>
              </w:rPr>
            </w:pPr>
            <w:r>
              <w:rPr>
                <w:rFonts w:ascii="Arial" w:hAnsi="Arial" w:cs="Arial"/>
                <w:b/>
                <w:sz w:val="18"/>
              </w:rPr>
              <w:t>Definition</w:t>
            </w:r>
          </w:p>
        </w:tc>
        <w:tc>
          <w:tcPr>
            <w:tcW w:w="2333" w:type="pct"/>
            <w:tcBorders>
              <w:bottom w:val="single" w:sz="8" w:space="0" w:color="9C9C9C"/>
            </w:tcBorders>
          </w:tcPr>
          <w:p w:rsidR="00615690" w:rsidRPr="009C31E4" w:rsidRDefault="00615690" w:rsidP="00F530E3">
            <w:pPr>
              <w:pStyle w:val="ListParagraph"/>
              <w:spacing w:before="60" w:after="60"/>
              <w:ind w:left="0"/>
              <w:rPr>
                <w:rFonts w:ascii="Arial" w:hAnsi="Arial" w:cs="Arial"/>
                <w:b/>
                <w:bCs/>
                <w:sz w:val="18"/>
              </w:rPr>
            </w:pPr>
            <w:r>
              <w:rPr>
                <w:rFonts w:ascii="Arial" w:hAnsi="Arial" w:cs="Arial"/>
                <w:b/>
                <w:sz w:val="18"/>
              </w:rPr>
              <w:t>Notes</w:t>
            </w:r>
          </w:p>
        </w:tc>
      </w:tr>
      <w:tr w:rsidR="00615690" w:rsidRPr="009C31E4" w:rsidTr="00615690">
        <w:trPr>
          <w:cnfStyle w:val="000000010000" w:firstRow="0" w:lastRow="0" w:firstColumn="0" w:lastColumn="0" w:oddVBand="0" w:evenVBand="0" w:oddHBand="0" w:evenHBand="1" w:firstRowFirstColumn="0" w:firstRowLastColumn="0" w:lastRowFirstColumn="0" w:lastRowLastColumn="0"/>
          <w:trHeight w:val="450"/>
        </w:trPr>
        <w:tc>
          <w:tcPr>
            <w:tcW w:w="1024" w:type="pct"/>
            <w:tcBorders>
              <w:top w:val="single" w:sz="8" w:space="0" w:color="9C9C9C"/>
            </w:tcBorders>
            <w:shd w:val="clear" w:color="auto" w:fill="EEF1E3"/>
            <w:vAlign w:val="top"/>
          </w:tcPr>
          <w:p w:rsidR="00615690" w:rsidRPr="009C31E4" w:rsidRDefault="00615690" w:rsidP="00615690">
            <w:pPr>
              <w:spacing w:before="60" w:after="60"/>
              <w:rPr>
                <w:sz w:val="18"/>
              </w:rPr>
            </w:pPr>
            <w:r w:rsidRPr="00EB5C60">
              <w:rPr>
                <w:rFonts w:ascii="Arial" w:hAnsi="Arial" w:cs="Arial"/>
                <w:b/>
                <w:sz w:val="18"/>
              </w:rPr>
              <w:t>Advances in using</w:t>
            </w:r>
            <w:r>
              <w:rPr>
                <w:rFonts w:ascii="Arial" w:hAnsi="Arial" w:cs="Arial"/>
                <w:b/>
                <w:sz w:val="18"/>
              </w:rPr>
              <w:t xml:space="preserve"> evidence-based, practice-based, </w:t>
            </w:r>
            <w:r w:rsidRPr="00EB5C60">
              <w:rPr>
                <w:rFonts w:ascii="Arial" w:hAnsi="Arial" w:cs="Arial"/>
                <w:b/>
                <w:sz w:val="18"/>
              </w:rPr>
              <w:t>promising practices</w:t>
            </w:r>
            <w:r>
              <w:rPr>
                <w:rFonts w:ascii="Arial" w:hAnsi="Arial" w:cs="Arial"/>
                <w:b/>
                <w:sz w:val="18"/>
              </w:rPr>
              <w:t xml:space="preserve">, and patient-centered strategies </w:t>
            </w:r>
            <w:r w:rsidRPr="00EB5C60">
              <w:rPr>
                <w:rFonts w:ascii="Arial" w:hAnsi="Arial" w:cs="Arial"/>
                <w:b/>
                <w:sz w:val="18"/>
              </w:rPr>
              <w:t>in service delivery</w:t>
            </w:r>
          </w:p>
        </w:tc>
        <w:tc>
          <w:tcPr>
            <w:tcW w:w="1643" w:type="pct"/>
            <w:tcBorders>
              <w:top w:val="single" w:sz="8" w:space="0" w:color="9C9C9C"/>
            </w:tcBorders>
            <w:shd w:val="clear" w:color="auto" w:fill="EEF1E3"/>
            <w:vAlign w:val="top"/>
          </w:tcPr>
          <w:p w:rsidR="00615690" w:rsidRPr="009C31E4" w:rsidRDefault="00615690" w:rsidP="00615690">
            <w:pPr>
              <w:spacing w:before="60" w:after="60"/>
              <w:rPr>
                <w:sz w:val="18"/>
              </w:rPr>
            </w:pPr>
            <w:r w:rsidRPr="00A5671D">
              <w:rPr>
                <w:sz w:val="18"/>
                <w:szCs w:val="18"/>
              </w:rPr>
              <w:t>Describe any use o</w:t>
            </w:r>
            <w:r>
              <w:rPr>
                <w:sz w:val="18"/>
                <w:szCs w:val="18"/>
              </w:rPr>
              <w:t>f evidence-based, practice-based,</w:t>
            </w:r>
            <w:r w:rsidRPr="00A5671D">
              <w:rPr>
                <w:sz w:val="18"/>
                <w:szCs w:val="18"/>
              </w:rPr>
              <w:t xml:space="preserve"> promising practices</w:t>
            </w:r>
            <w:r>
              <w:rPr>
                <w:sz w:val="18"/>
                <w:szCs w:val="18"/>
              </w:rPr>
              <w:t>, and patient-centered strategies</w:t>
            </w:r>
            <w:r w:rsidRPr="00A5671D">
              <w:rPr>
                <w:sz w:val="18"/>
                <w:szCs w:val="18"/>
              </w:rPr>
              <w:t xml:space="preserve"> in service delivery.</w:t>
            </w:r>
          </w:p>
        </w:tc>
        <w:tc>
          <w:tcPr>
            <w:tcW w:w="2333" w:type="pct"/>
            <w:tcBorders>
              <w:top w:val="single" w:sz="8" w:space="0" w:color="9C9C9C"/>
            </w:tcBorders>
            <w:shd w:val="clear" w:color="auto" w:fill="EEF1E3"/>
            <w:vAlign w:val="top"/>
          </w:tcPr>
          <w:p w:rsidR="00615690" w:rsidRPr="009C31E4" w:rsidRDefault="00615690" w:rsidP="00F530E3">
            <w:pPr>
              <w:spacing w:before="60" w:after="60"/>
              <w:rPr>
                <w:sz w:val="18"/>
              </w:rPr>
            </w:pPr>
          </w:p>
        </w:tc>
      </w:tr>
    </w:tbl>
    <w:p w:rsidR="00615690" w:rsidRDefault="00615690" w:rsidP="00A5671D">
      <w:pPr>
        <w:spacing w:after="0"/>
      </w:pPr>
    </w:p>
    <w:p w:rsidR="00615690" w:rsidRDefault="00615690">
      <w:pPr>
        <w:spacing w:after="0" w:line="240" w:lineRule="auto"/>
      </w:pPr>
      <w:r>
        <w:br w:type="page"/>
      </w:r>
    </w:p>
    <w:p w:rsidR="00F81CCC" w:rsidRDefault="00F81CCC" w:rsidP="00A5671D">
      <w:pPr>
        <w:spacing w:after="0"/>
      </w:pP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212"/>
        <w:gridCol w:w="3549"/>
        <w:gridCol w:w="5039"/>
      </w:tblGrid>
      <w:tr w:rsidR="00615690" w:rsidRPr="00DE5EBD" w:rsidTr="00F530E3">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76923C" w:themeFill="accent3" w:themeFillShade="BF"/>
          </w:tcPr>
          <w:p w:rsidR="00615690" w:rsidRPr="00DD41D6" w:rsidRDefault="00615690" w:rsidP="00F530E3">
            <w:pPr>
              <w:pStyle w:val="ListParagraph"/>
              <w:numPr>
                <w:ilvl w:val="0"/>
                <w:numId w:val="36"/>
              </w:numPr>
              <w:spacing w:before="60" w:after="60"/>
              <w:rPr>
                <w:rFonts w:ascii="Arial" w:hAnsi="Arial" w:cs="Arial"/>
                <w:color w:val="FFFFFF" w:themeColor="background1"/>
                <w:sz w:val="18"/>
              </w:rPr>
            </w:pPr>
            <w:r w:rsidRPr="00DD41D6">
              <w:rPr>
                <w:rFonts w:ascii="Arial" w:hAnsi="Arial" w:cs="Arial"/>
                <w:color w:val="FFFFFF" w:themeColor="background1"/>
                <w:sz w:val="18"/>
              </w:rPr>
              <w:t>Outcome on Quality:</w:t>
            </w:r>
            <w:r w:rsidRPr="00DD41D6">
              <w:rPr>
                <w:rFonts w:ascii="Arial" w:hAnsi="Arial"/>
                <w:color w:val="FFFFFF" w:themeColor="background1"/>
              </w:rPr>
              <w:t xml:space="preserve"> </w:t>
            </w:r>
            <w:r w:rsidRPr="00DD41D6">
              <w:rPr>
                <w:rFonts w:ascii="Arial" w:hAnsi="Arial" w:cs="Arial"/>
                <w:color w:val="FFFFFF" w:themeColor="background1"/>
                <w:sz w:val="18"/>
              </w:rPr>
              <w:t>Increased formalized and meaningful partnerships between health care delivery providers and social services</w:t>
            </w:r>
          </w:p>
        </w:tc>
      </w:tr>
      <w:tr w:rsidR="00615690" w:rsidRPr="009C31E4" w:rsidTr="00615690">
        <w:trPr>
          <w:trHeight w:val="40"/>
        </w:trPr>
        <w:tc>
          <w:tcPr>
            <w:tcW w:w="1024" w:type="pct"/>
            <w:tcBorders>
              <w:bottom w:val="single" w:sz="8" w:space="0" w:color="9C9C9C"/>
            </w:tcBorders>
          </w:tcPr>
          <w:p w:rsidR="00615690" w:rsidRPr="009C31E4" w:rsidRDefault="00615690" w:rsidP="00F530E3">
            <w:pPr>
              <w:pStyle w:val="ListParagraph"/>
              <w:spacing w:before="60" w:after="60"/>
              <w:ind w:left="0"/>
              <w:rPr>
                <w:rFonts w:ascii="Arial" w:hAnsi="Arial" w:cs="Arial"/>
                <w:b/>
                <w:bCs/>
                <w:sz w:val="18"/>
              </w:rPr>
            </w:pPr>
            <w:r w:rsidRPr="009C31E4">
              <w:rPr>
                <w:rFonts w:ascii="Arial" w:hAnsi="Arial" w:cs="Arial"/>
                <w:b/>
                <w:sz w:val="18"/>
              </w:rPr>
              <w:t>Indicator</w:t>
            </w:r>
          </w:p>
        </w:tc>
        <w:tc>
          <w:tcPr>
            <w:tcW w:w="1643" w:type="pct"/>
            <w:tcBorders>
              <w:bottom w:val="single" w:sz="8" w:space="0" w:color="9C9C9C"/>
            </w:tcBorders>
          </w:tcPr>
          <w:p w:rsidR="00615690" w:rsidRPr="009C31E4" w:rsidRDefault="00615690" w:rsidP="00F530E3">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333" w:type="pct"/>
            <w:tcBorders>
              <w:bottom w:val="single" w:sz="8" w:space="0" w:color="9C9C9C"/>
            </w:tcBorders>
          </w:tcPr>
          <w:p w:rsidR="00615690" w:rsidRPr="009C31E4" w:rsidRDefault="00615690" w:rsidP="00F530E3">
            <w:pPr>
              <w:spacing w:before="60" w:after="60"/>
              <w:rPr>
                <w:rFonts w:ascii="Arial" w:hAnsi="Arial" w:cs="Arial"/>
                <w:b/>
                <w:sz w:val="18"/>
              </w:rPr>
            </w:pPr>
            <w:r>
              <w:rPr>
                <w:rFonts w:ascii="Arial" w:hAnsi="Arial" w:cs="Arial"/>
                <w:b/>
                <w:sz w:val="18"/>
              </w:rPr>
              <w:t>Notes</w:t>
            </w:r>
          </w:p>
        </w:tc>
      </w:tr>
      <w:tr w:rsidR="00615690" w:rsidRPr="009C31E4" w:rsidTr="00615690">
        <w:trPr>
          <w:cnfStyle w:val="000000010000" w:firstRow="0" w:lastRow="0" w:firstColumn="0" w:lastColumn="0" w:oddVBand="0" w:evenVBand="0" w:oddHBand="0" w:evenHBand="1" w:firstRowFirstColumn="0" w:firstRowLastColumn="0" w:lastRowFirstColumn="0" w:lastRowLastColumn="0"/>
          <w:trHeight w:val="450"/>
        </w:trPr>
        <w:tc>
          <w:tcPr>
            <w:tcW w:w="1024" w:type="pct"/>
            <w:tcBorders>
              <w:top w:val="single" w:sz="8" w:space="0" w:color="9C9C9C"/>
            </w:tcBorders>
            <w:shd w:val="clear" w:color="auto" w:fill="EEF1E3"/>
            <w:vAlign w:val="top"/>
          </w:tcPr>
          <w:p w:rsidR="00615690" w:rsidRPr="00EB5C60" w:rsidRDefault="007165B5" w:rsidP="00F530E3">
            <w:pPr>
              <w:spacing w:before="60" w:after="60"/>
              <w:rPr>
                <w:rFonts w:ascii="Arial" w:hAnsi="Arial" w:cs="Arial"/>
                <w:b/>
                <w:sz w:val="18"/>
              </w:rPr>
            </w:pPr>
            <w:r>
              <w:rPr>
                <w:rFonts w:ascii="Arial" w:hAnsi="Arial" w:cs="Arial"/>
                <w:b/>
                <w:sz w:val="18"/>
              </w:rPr>
              <w:t>8</w:t>
            </w:r>
            <w:r w:rsidR="00615690">
              <w:rPr>
                <w:rFonts w:ascii="Arial" w:hAnsi="Arial" w:cs="Arial"/>
                <w:b/>
                <w:sz w:val="18"/>
              </w:rPr>
              <w:t xml:space="preserve">a) </w:t>
            </w:r>
            <w:r w:rsidR="00615690" w:rsidRPr="00EB5C60">
              <w:rPr>
                <w:rFonts w:ascii="Arial" w:hAnsi="Arial" w:cs="Arial"/>
                <w:b/>
                <w:sz w:val="18"/>
              </w:rPr>
              <w:t>Type of new partnerships with other health care delivery providers and social services</w:t>
            </w:r>
          </w:p>
        </w:tc>
        <w:tc>
          <w:tcPr>
            <w:tcW w:w="1643" w:type="pct"/>
            <w:tcBorders>
              <w:top w:val="single" w:sz="8" w:space="0" w:color="9C9C9C"/>
            </w:tcBorders>
            <w:shd w:val="clear" w:color="auto" w:fill="EEF1E3"/>
            <w:vAlign w:val="top"/>
          </w:tcPr>
          <w:p w:rsidR="00615690" w:rsidRPr="009C31E4" w:rsidRDefault="00615690" w:rsidP="00F530E3">
            <w:pPr>
              <w:spacing w:before="60" w:after="60"/>
              <w:rPr>
                <w:sz w:val="18"/>
              </w:rPr>
            </w:pPr>
            <w:r>
              <w:rPr>
                <w:sz w:val="18"/>
              </w:rPr>
              <w:t>Name the partner organizations and describe the new partnerships and that have been secured over the grant year.</w:t>
            </w:r>
          </w:p>
        </w:tc>
        <w:tc>
          <w:tcPr>
            <w:tcW w:w="2333" w:type="pct"/>
            <w:tcBorders>
              <w:top w:val="single" w:sz="8" w:space="0" w:color="9C9C9C"/>
            </w:tcBorders>
            <w:shd w:val="clear" w:color="auto" w:fill="EEF1E3"/>
          </w:tcPr>
          <w:p w:rsidR="00615690" w:rsidRDefault="00615690" w:rsidP="00F530E3">
            <w:pPr>
              <w:spacing w:before="60" w:after="60"/>
              <w:rPr>
                <w:sz w:val="18"/>
              </w:rPr>
            </w:pPr>
          </w:p>
        </w:tc>
      </w:tr>
      <w:tr w:rsidR="00615690" w:rsidRPr="009C31E4" w:rsidTr="00615690">
        <w:trPr>
          <w:trHeight w:val="918"/>
        </w:trPr>
        <w:tc>
          <w:tcPr>
            <w:tcW w:w="1024" w:type="pct"/>
            <w:shd w:val="clear" w:color="auto" w:fill="FFFFFF" w:themeFill="background1"/>
            <w:vAlign w:val="top"/>
          </w:tcPr>
          <w:p w:rsidR="00615690" w:rsidRPr="00EB5C60" w:rsidRDefault="007165B5" w:rsidP="00F530E3">
            <w:pPr>
              <w:spacing w:before="60" w:after="60"/>
              <w:rPr>
                <w:rFonts w:ascii="Arial" w:hAnsi="Arial" w:cs="Arial"/>
                <w:b/>
                <w:sz w:val="18"/>
              </w:rPr>
            </w:pPr>
            <w:r>
              <w:rPr>
                <w:rFonts w:ascii="Arial" w:hAnsi="Arial" w:cs="Arial"/>
                <w:b/>
                <w:sz w:val="18"/>
              </w:rPr>
              <w:t>8</w:t>
            </w:r>
            <w:r w:rsidR="00615690">
              <w:rPr>
                <w:rFonts w:ascii="Arial" w:hAnsi="Arial" w:cs="Arial"/>
                <w:b/>
                <w:sz w:val="18"/>
              </w:rPr>
              <w:t xml:space="preserve">b) </w:t>
            </w:r>
            <w:r w:rsidR="00615690" w:rsidRPr="00EB5C60">
              <w:rPr>
                <w:rFonts w:ascii="Arial" w:hAnsi="Arial" w:cs="Arial"/>
                <w:b/>
                <w:sz w:val="18"/>
              </w:rPr>
              <w:t>Changes to existing partnerships with other health care delivery providers and social services</w:t>
            </w:r>
          </w:p>
        </w:tc>
        <w:tc>
          <w:tcPr>
            <w:tcW w:w="1643" w:type="pct"/>
            <w:shd w:val="clear" w:color="auto" w:fill="FFFFFF" w:themeFill="background1"/>
            <w:vAlign w:val="top"/>
          </w:tcPr>
          <w:p w:rsidR="00615690" w:rsidRPr="009C31E4" w:rsidRDefault="00615690" w:rsidP="00F530E3">
            <w:pPr>
              <w:spacing w:before="60" w:after="60"/>
              <w:rPr>
                <w:sz w:val="18"/>
              </w:rPr>
            </w:pPr>
            <w:r>
              <w:rPr>
                <w:sz w:val="18"/>
              </w:rPr>
              <w:t>Name the partner organizations and describe how you have strengthened existing partnerships over the grant year.</w:t>
            </w:r>
          </w:p>
        </w:tc>
        <w:tc>
          <w:tcPr>
            <w:tcW w:w="2333" w:type="pct"/>
            <w:shd w:val="clear" w:color="auto" w:fill="FFFFFF" w:themeFill="background1"/>
          </w:tcPr>
          <w:p w:rsidR="00615690" w:rsidRDefault="00615690" w:rsidP="00F530E3">
            <w:pPr>
              <w:spacing w:before="60" w:after="60"/>
              <w:rPr>
                <w:sz w:val="18"/>
              </w:rPr>
            </w:pPr>
          </w:p>
        </w:tc>
      </w:tr>
    </w:tbl>
    <w:p w:rsidR="00F53B7E" w:rsidRDefault="00F53B7E" w:rsidP="00A5671D">
      <w:pPr>
        <w:spacing w:after="0"/>
      </w:pPr>
    </w:p>
    <w:p w:rsidR="00E81E6C" w:rsidRDefault="00E81E6C" w:rsidP="00A5671D">
      <w:pPr>
        <w:spacing w:after="0"/>
      </w:pP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212"/>
        <w:gridCol w:w="3549"/>
        <w:gridCol w:w="5039"/>
      </w:tblGrid>
      <w:tr w:rsidR="003B42E2" w:rsidRPr="00DE5EBD" w:rsidTr="003B42E2">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76923C" w:themeFill="accent3" w:themeFillShade="BF"/>
          </w:tcPr>
          <w:p w:rsidR="003B42E2" w:rsidRPr="003B42E2" w:rsidRDefault="003B42E2" w:rsidP="003B42E2">
            <w:pPr>
              <w:pStyle w:val="ListParagraph"/>
              <w:numPr>
                <w:ilvl w:val="0"/>
                <w:numId w:val="36"/>
              </w:numPr>
              <w:spacing w:before="60" w:after="60"/>
              <w:rPr>
                <w:rFonts w:ascii="Arial" w:hAnsi="Arial" w:cs="Arial"/>
                <w:color w:val="FFFFFF" w:themeColor="background1"/>
                <w:sz w:val="18"/>
              </w:rPr>
            </w:pPr>
            <w:r w:rsidRPr="003B42E2">
              <w:rPr>
                <w:rFonts w:ascii="Arial" w:hAnsi="Arial" w:cs="Arial"/>
                <w:color w:val="FFFFFF" w:themeColor="background1"/>
                <w:sz w:val="18"/>
              </w:rPr>
              <w:t>Outcome on Quality: Greater integration of care</w:t>
            </w:r>
          </w:p>
        </w:tc>
      </w:tr>
      <w:tr w:rsidR="002440DC" w:rsidRPr="009C31E4" w:rsidTr="00994995">
        <w:trPr>
          <w:trHeight w:val="40"/>
        </w:trPr>
        <w:tc>
          <w:tcPr>
            <w:tcW w:w="1024" w:type="pct"/>
            <w:tcBorders>
              <w:bottom w:val="single" w:sz="8" w:space="0" w:color="9C9C9C"/>
            </w:tcBorders>
          </w:tcPr>
          <w:p w:rsidR="002440DC" w:rsidRPr="009C31E4" w:rsidRDefault="002440DC" w:rsidP="00A5671D">
            <w:pPr>
              <w:pStyle w:val="ListParagraph"/>
              <w:spacing w:before="60" w:after="60"/>
              <w:ind w:left="0"/>
              <w:rPr>
                <w:rFonts w:ascii="Arial" w:hAnsi="Arial" w:cs="Arial"/>
                <w:b/>
                <w:bCs/>
                <w:sz w:val="18"/>
              </w:rPr>
            </w:pPr>
            <w:r w:rsidRPr="009C31E4">
              <w:rPr>
                <w:rFonts w:ascii="Arial" w:hAnsi="Arial" w:cs="Arial"/>
                <w:b/>
                <w:sz w:val="18"/>
              </w:rPr>
              <w:t>Indicator</w:t>
            </w:r>
          </w:p>
        </w:tc>
        <w:tc>
          <w:tcPr>
            <w:tcW w:w="1643" w:type="pct"/>
            <w:tcBorders>
              <w:bottom w:val="single" w:sz="8" w:space="0" w:color="9C9C9C"/>
            </w:tcBorders>
          </w:tcPr>
          <w:p w:rsidR="002440DC" w:rsidRPr="009C31E4" w:rsidRDefault="002440DC" w:rsidP="00A5671D">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334" w:type="pct"/>
            <w:tcBorders>
              <w:bottom w:val="single" w:sz="8" w:space="0" w:color="9C9C9C"/>
            </w:tcBorders>
          </w:tcPr>
          <w:p w:rsidR="002440DC" w:rsidRPr="009C31E4" w:rsidRDefault="004A7CCC" w:rsidP="00A5671D">
            <w:pPr>
              <w:spacing w:before="60" w:after="60"/>
              <w:rPr>
                <w:rFonts w:ascii="Arial" w:hAnsi="Arial" w:cs="Arial"/>
                <w:b/>
                <w:sz w:val="18"/>
              </w:rPr>
            </w:pPr>
            <w:r>
              <w:rPr>
                <w:rFonts w:ascii="Arial" w:hAnsi="Arial" w:cs="Arial"/>
                <w:b/>
                <w:sz w:val="18"/>
              </w:rPr>
              <w:t>Notes</w:t>
            </w:r>
          </w:p>
        </w:tc>
      </w:tr>
      <w:tr w:rsidR="002440DC" w:rsidRPr="009C31E4" w:rsidTr="00994995">
        <w:trPr>
          <w:cnfStyle w:val="000000010000" w:firstRow="0" w:lastRow="0" w:firstColumn="0" w:lastColumn="0" w:oddVBand="0" w:evenVBand="0" w:oddHBand="0" w:evenHBand="1" w:firstRowFirstColumn="0" w:firstRowLastColumn="0" w:lastRowFirstColumn="0" w:lastRowLastColumn="0"/>
          <w:trHeight w:val="1861"/>
        </w:trPr>
        <w:tc>
          <w:tcPr>
            <w:tcW w:w="1024" w:type="pct"/>
            <w:tcBorders>
              <w:top w:val="single" w:sz="8" w:space="0" w:color="9C9C9C"/>
              <w:bottom w:val="nil"/>
            </w:tcBorders>
            <w:shd w:val="clear" w:color="auto" w:fill="EEF1E3"/>
            <w:vAlign w:val="top"/>
          </w:tcPr>
          <w:p w:rsidR="002440DC" w:rsidRPr="00EB5C60" w:rsidRDefault="007165B5" w:rsidP="00A5671D">
            <w:pPr>
              <w:spacing w:before="60" w:after="60"/>
              <w:rPr>
                <w:rFonts w:ascii="Arial" w:hAnsi="Arial" w:cs="Arial"/>
                <w:b/>
                <w:sz w:val="18"/>
              </w:rPr>
            </w:pPr>
            <w:r>
              <w:rPr>
                <w:rFonts w:ascii="Arial" w:hAnsi="Arial" w:cs="Arial"/>
                <w:b/>
                <w:sz w:val="18"/>
              </w:rPr>
              <w:t>9</w:t>
            </w:r>
            <w:r w:rsidR="00EB5C60">
              <w:rPr>
                <w:rFonts w:ascii="Arial" w:hAnsi="Arial" w:cs="Arial"/>
                <w:b/>
                <w:sz w:val="18"/>
              </w:rPr>
              <w:t xml:space="preserve">a) </w:t>
            </w:r>
            <w:r w:rsidR="002440DC" w:rsidRPr="00EB5C60">
              <w:rPr>
                <w:rFonts w:ascii="Arial" w:hAnsi="Arial" w:cs="Arial"/>
                <w:b/>
                <w:sz w:val="18"/>
              </w:rPr>
              <w:t>Data sharing arrangements with other health care delivery providers and social services</w:t>
            </w:r>
          </w:p>
        </w:tc>
        <w:tc>
          <w:tcPr>
            <w:tcW w:w="1643" w:type="pct"/>
            <w:tcBorders>
              <w:top w:val="single" w:sz="8" w:space="0" w:color="9C9C9C"/>
              <w:bottom w:val="nil"/>
            </w:tcBorders>
            <w:shd w:val="clear" w:color="auto" w:fill="EEF1E3"/>
            <w:vAlign w:val="top"/>
          </w:tcPr>
          <w:p w:rsidR="002440DC" w:rsidRPr="009C31E4" w:rsidRDefault="002440DC" w:rsidP="00A5671D">
            <w:pPr>
              <w:spacing w:before="60" w:after="60"/>
              <w:rPr>
                <w:sz w:val="18"/>
              </w:rPr>
            </w:pPr>
            <w:r>
              <w:rPr>
                <w:sz w:val="18"/>
              </w:rPr>
              <w:t xml:space="preserve">Describe how you have integrated data systems or increased data integration over the grant year. </w:t>
            </w:r>
          </w:p>
        </w:tc>
        <w:tc>
          <w:tcPr>
            <w:tcW w:w="2334" w:type="pct"/>
            <w:tcBorders>
              <w:top w:val="single" w:sz="8" w:space="0" w:color="9C9C9C"/>
              <w:bottom w:val="nil"/>
            </w:tcBorders>
            <w:shd w:val="clear" w:color="auto" w:fill="EEF1E3"/>
          </w:tcPr>
          <w:p w:rsidR="002440DC" w:rsidRDefault="002440DC" w:rsidP="00A5671D">
            <w:pPr>
              <w:spacing w:before="60" w:after="60"/>
              <w:rPr>
                <w:sz w:val="18"/>
              </w:rPr>
            </w:pPr>
          </w:p>
        </w:tc>
      </w:tr>
      <w:tr w:rsidR="002440DC" w:rsidRPr="009C31E4" w:rsidTr="00994995">
        <w:trPr>
          <w:trHeight w:val="2106"/>
        </w:trPr>
        <w:tc>
          <w:tcPr>
            <w:tcW w:w="1024" w:type="pct"/>
            <w:tcBorders>
              <w:top w:val="nil"/>
            </w:tcBorders>
            <w:vAlign w:val="top"/>
          </w:tcPr>
          <w:p w:rsidR="002440DC" w:rsidRPr="00EB5C60" w:rsidRDefault="007165B5" w:rsidP="00A5671D">
            <w:pPr>
              <w:spacing w:before="60" w:after="60"/>
              <w:rPr>
                <w:rFonts w:ascii="Arial" w:hAnsi="Arial" w:cs="Arial"/>
                <w:b/>
                <w:sz w:val="18"/>
              </w:rPr>
            </w:pPr>
            <w:r>
              <w:rPr>
                <w:rFonts w:ascii="Arial" w:hAnsi="Arial" w:cs="Arial"/>
                <w:b/>
                <w:sz w:val="18"/>
              </w:rPr>
              <w:t>9</w:t>
            </w:r>
            <w:r w:rsidR="00EB5C60">
              <w:rPr>
                <w:rFonts w:ascii="Arial" w:hAnsi="Arial" w:cs="Arial"/>
                <w:b/>
                <w:sz w:val="18"/>
              </w:rPr>
              <w:t xml:space="preserve">b) </w:t>
            </w:r>
            <w:r w:rsidR="002440DC" w:rsidRPr="00EB5C60">
              <w:rPr>
                <w:rFonts w:ascii="Arial" w:hAnsi="Arial" w:cs="Arial"/>
                <w:b/>
                <w:sz w:val="18"/>
              </w:rPr>
              <w:t>Other arrangements with other health care delivery providers and social services not covered elsewhere</w:t>
            </w:r>
          </w:p>
        </w:tc>
        <w:tc>
          <w:tcPr>
            <w:tcW w:w="1643" w:type="pct"/>
            <w:tcBorders>
              <w:top w:val="nil"/>
            </w:tcBorders>
            <w:vAlign w:val="top"/>
          </w:tcPr>
          <w:p w:rsidR="002440DC" w:rsidRPr="00055755" w:rsidRDefault="002440DC" w:rsidP="00A5671D">
            <w:pPr>
              <w:spacing w:before="60" w:after="60"/>
              <w:rPr>
                <w:sz w:val="18"/>
              </w:rPr>
            </w:pPr>
            <w:r w:rsidRPr="00055755">
              <w:rPr>
                <w:sz w:val="18"/>
              </w:rPr>
              <w:t>Desc</w:t>
            </w:r>
            <w:r>
              <w:rPr>
                <w:sz w:val="18"/>
              </w:rPr>
              <w:t>ribe any other ways that you have integrated service delivery with other providers.</w:t>
            </w:r>
          </w:p>
        </w:tc>
        <w:tc>
          <w:tcPr>
            <w:tcW w:w="2334" w:type="pct"/>
            <w:tcBorders>
              <w:top w:val="nil"/>
            </w:tcBorders>
          </w:tcPr>
          <w:p w:rsidR="002440DC" w:rsidRPr="00055755" w:rsidRDefault="002440DC" w:rsidP="00A5671D">
            <w:pPr>
              <w:spacing w:before="60" w:after="60"/>
              <w:rPr>
                <w:sz w:val="18"/>
              </w:rPr>
            </w:pPr>
          </w:p>
        </w:tc>
      </w:tr>
    </w:tbl>
    <w:p w:rsidR="00D54138" w:rsidRDefault="00D54138" w:rsidP="00A5671D">
      <w:pPr>
        <w:pStyle w:val="BodyHeader1"/>
        <w:spacing w:before="0" w:after="0"/>
      </w:pP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212"/>
        <w:gridCol w:w="3549"/>
        <w:gridCol w:w="5039"/>
      </w:tblGrid>
      <w:tr w:rsidR="003B42E2" w:rsidRPr="00DE5EBD" w:rsidTr="00F530E3">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76923C" w:themeFill="accent3" w:themeFillShade="BF"/>
          </w:tcPr>
          <w:p w:rsidR="003B42E2" w:rsidRPr="003B42E2" w:rsidRDefault="003B42E2" w:rsidP="00615690">
            <w:pPr>
              <w:pStyle w:val="ListParagraph"/>
              <w:numPr>
                <w:ilvl w:val="0"/>
                <w:numId w:val="36"/>
              </w:numPr>
              <w:spacing w:before="60" w:after="60"/>
              <w:rPr>
                <w:rFonts w:ascii="Arial" w:hAnsi="Arial" w:cs="Arial"/>
                <w:color w:val="FFFFFF" w:themeColor="background1"/>
                <w:sz w:val="18"/>
              </w:rPr>
            </w:pPr>
            <w:r w:rsidRPr="003B42E2">
              <w:rPr>
                <w:rFonts w:ascii="Arial" w:hAnsi="Arial" w:cs="Arial"/>
                <w:color w:val="FFFFFF" w:themeColor="background1"/>
                <w:sz w:val="18"/>
              </w:rPr>
              <w:t xml:space="preserve">Outcome on Quality: </w:t>
            </w:r>
            <w:r w:rsidR="00615690" w:rsidRPr="00615690">
              <w:rPr>
                <w:rFonts w:ascii="Arial" w:hAnsi="Arial" w:cs="Arial"/>
                <w:color w:val="FFFFFF" w:themeColor="background1"/>
                <w:sz w:val="18"/>
              </w:rPr>
              <w:t>Multisector groups work together to produce systems level change</w:t>
            </w:r>
          </w:p>
        </w:tc>
      </w:tr>
      <w:tr w:rsidR="003B42E2" w:rsidRPr="009C31E4" w:rsidTr="00E81E6C">
        <w:trPr>
          <w:trHeight w:val="40"/>
        </w:trPr>
        <w:tc>
          <w:tcPr>
            <w:tcW w:w="1024" w:type="pct"/>
            <w:tcBorders>
              <w:bottom w:val="single" w:sz="8" w:space="0" w:color="9C9C9C"/>
            </w:tcBorders>
          </w:tcPr>
          <w:p w:rsidR="003B42E2" w:rsidRPr="009C31E4" w:rsidRDefault="003B42E2" w:rsidP="00F530E3">
            <w:pPr>
              <w:pStyle w:val="ListParagraph"/>
              <w:spacing w:before="60" w:after="60"/>
              <w:ind w:left="0"/>
              <w:rPr>
                <w:rFonts w:ascii="Arial" w:hAnsi="Arial" w:cs="Arial"/>
                <w:b/>
                <w:bCs/>
                <w:sz w:val="18"/>
              </w:rPr>
            </w:pPr>
            <w:r w:rsidRPr="009C31E4">
              <w:rPr>
                <w:rFonts w:ascii="Arial" w:hAnsi="Arial" w:cs="Arial"/>
                <w:b/>
                <w:sz w:val="18"/>
              </w:rPr>
              <w:t>Indicator</w:t>
            </w:r>
          </w:p>
        </w:tc>
        <w:tc>
          <w:tcPr>
            <w:tcW w:w="1643" w:type="pct"/>
            <w:tcBorders>
              <w:bottom w:val="single" w:sz="8" w:space="0" w:color="9C9C9C"/>
            </w:tcBorders>
          </w:tcPr>
          <w:p w:rsidR="003B42E2" w:rsidRPr="009C31E4" w:rsidRDefault="003B42E2" w:rsidP="00F530E3">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333" w:type="pct"/>
            <w:tcBorders>
              <w:bottom w:val="single" w:sz="8" w:space="0" w:color="9C9C9C"/>
            </w:tcBorders>
          </w:tcPr>
          <w:p w:rsidR="003B42E2" w:rsidRPr="009C31E4" w:rsidRDefault="003B42E2" w:rsidP="00F530E3">
            <w:pPr>
              <w:spacing w:before="60" w:after="60"/>
              <w:rPr>
                <w:rFonts w:ascii="Arial" w:hAnsi="Arial" w:cs="Arial"/>
                <w:b/>
                <w:sz w:val="18"/>
              </w:rPr>
            </w:pPr>
            <w:r>
              <w:rPr>
                <w:rFonts w:ascii="Arial" w:hAnsi="Arial" w:cs="Arial"/>
                <w:b/>
                <w:sz w:val="18"/>
              </w:rPr>
              <w:t>Notes</w:t>
            </w:r>
          </w:p>
        </w:tc>
      </w:tr>
      <w:tr w:rsidR="003B42E2" w:rsidRPr="009C31E4" w:rsidTr="00E81E6C">
        <w:trPr>
          <w:cnfStyle w:val="000000010000" w:firstRow="0" w:lastRow="0" w:firstColumn="0" w:lastColumn="0" w:oddVBand="0" w:evenVBand="0" w:oddHBand="0" w:evenHBand="1" w:firstRowFirstColumn="0" w:firstRowLastColumn="0" w:lastRowFirstColumn="0" w:lastRowLastColumn="0"/>
          <w:trHeight w:val="1609"/>
        </w:trPr>
        <w:tc>
          <w:tcPr>
            <w:tcW w:w="1024" w:type="pct"/>
            <w:tcBorders>
              <w:top w:val="single" w:sz="8" w:space="0" w:color="9C9C9C"/>
              <w:bottom w:val="nil"/>
            </w:tcBorders>
            <w:shd w:val="clear" w:color="auto" w:fill="EEF1E3"/>
            <w:vAlign w:val="top"/>
          </w:tcPr>
          <w:p w:rsidR="003B42E2" w:rsidRPr="00DB63BF" w:rsidRDefault="003B42E2">
            <w:pPr>
              <w:spacing w:before="60" w:after="60"/>
              <w:rPr>
                <w:rFonts w:ascii="Arial" w:hAnsi="Arial" w:cs="Arial"/>
                <w:b/>
                <w:szCs w:val="18"/>
              </w:rPr>
            </w:pPr>
            <w:r w:rsidRPr="00994995">
              <w:rPr>
                <w:rFonts w:ascii="Arial" w:hAnsi="Arial" w:cs="Arial"/>
                <w:b/>
                <w:sz w:val="18"/>
              </w:rPr>
              <w:t>Multisector groups work together to produce systems level change</w:t>
            </w:r>
          </w:p>
        </w:tc>
        <w:tc>
          <w:tcPr>
            <w:tcW w:w="1643" w:type="pct"/>
            <w:tcBorders>
              <w:top w:val="single" w:sz="8" w:space="0" w:color="9C9C9C"/>
              <w:bottom w:val="nil"/>
            </w:tcBorders>
            <w:shd w:val="clear" w:color="auto" w:fill="EEF1E3"/>
            <w:vAlign w:val="top"/>
          </w:tcPr>
          <w:p w:rsidR="003B42E2" w:rsidRDefault="003B42E2">
            <w:pPr>
              <w:spacing w:before="60" w:after="60"/>
            </w:pPr>
            <w:r w:rsidRPr="00994995">
              <w:rPr>
                <w:sz w:val="18"/>
              </w:rPr>
              <w:t xml:space="preserve">Describe which groups have come together, how you have been working together, what changes the group has been implementing and where you are in the change process. </w:t>
            </w:r>
          </w:p>
        </w:tc>
        <w:tc>
          <w:tcPr>
            <w:tcW w:w="2333" w:type="pct"/>
            <w:tcBorders>
              <w:top w:val="single" w:sz="8" w:space="0" w:color="9C9C9C"/>
              <w:bottom w:val="nil"/>
            </w:tcBorders>
            <w:shd w:val="clear" w:color="auto" w:fill="EEF1E3"/>
          </w:tcPr>
          <w:p w:rsidR="003B42E2" w:rsidRDefault="003B42E2" w:rsidP="00F530E3">
            <w:pPr>
              <w:spacing w:before="60" w:after="60"/>
              <w:rPr>
                <w:sz w:val="18"/>
              </w:rPr>
            </w:pPr>
          </w:p>
        </w:tc>
      </w:tr>
    </w:tbl>
    <w:p w:rsidR="00DB63BF" w:rsidRDefault="00DB63BF"/>
    <w:tbl>
      <w:tblPr>
        <w:tblStyle w:val="InformingChangeStyle"/>
        <w:tblW w:w="0" w:type="auto"/>
        <w:tblLook w:val="04A0" w:firstRow="1" w:lastRow="0" w:firstColumn="1" w:lastColumn="0" w:noHBand="0" w:noVBand="1"/>
      </w:tblPr>
      <w:tblGrid>
        <w:gridCol w:w="2468"/>
        <w:gridCol w:w="3574"/>
        <w:gridCol w:w="4758"/>
      </w:tblGrid>
      <w:tr w:rsidR="00DB63BF" w:rsidTr="00DB63BF">
        <w:trPr>
          <w:cnfStyle w:val="100000000000" w:firstRow="1" w:lastRow="0" w:firstColumn="0" w:lastColumn="0" w:oddVBand="0" w:evenVBand="0" w:oddHBand="0" w:evenHBand="0" w:firstRowFirstColumn="0" w:firstRowLastColumn="0" w:lastRowFirstColumn="0" w:lastRowLastColumn="0"/>
          <w:trHeight w:val="40"/>
        </w:trPr>
        <w:tc>
          <w:tcPr>
            <w:tcW w:w="7758" w:type="dxa"/>
            <w:gridSpan w:val="2"/>
            <w:tcBorders>
              <w:top w:val="nil"/>
              <w:left w:val="nil"/>
              <w:right w:val="nil"/>
            </w:tcBorders>
            <w:shd w:val="clear" w:color="auto" w:fill="76923C" w:themeFill="accent3" w:themeFillShade="BF"/>
            <w:hideMark/>
          </w:tcPr>
          <w:p w:rsidR="00DB63BF" w:rsidRPr="00DB63BF" w:rsidRDefault="00DB63BF" w:rsidP="00DB63BF">
            <w:pPr>
              <w:pStyle w:val="ListParagraph"/>
              <w:numPr>
                <w:ilvl w:val="0"/>
                <w:numId w:val="36"/>
              </w:numPr>
              <w:tabs>
                <w:tab w:val="left" w:pos="360"/>
              </w:tabs>
              <w:spacing w:before="60" w:after="60"/>
              <w:rPr>
                <w:rFonts w:ascii="Arial" w:hAnsi="Arial"/>
                <w:color w:val="0A57A4"/>
              </w:rPr>
            </w:pPr>
            <w:r>
              <w:rPr>
                <w:rFonts w:ascii="Arial" w:hAnsi="Arial" w:cs="Arial"/>
                <w:color w:val="FFFFFF" w:themeColor="background1"/>
                <w:sz w:val="18"/>
              </w:rPr>
              <w:lastRenderedPageBreak/>
              <w:t xml:space="preserve">  </w:t>
            </w:r>
            <w:r w:rsidRPr="00DB63BF">
              <w:rPr>
                <w:rFonts w:ascii="Arial" w:hAnsi="Arial" w:cs="Arial"/>
                <w:color w:val="FFFFFF" w:themeColor="background1"/>
                <w:sz w:val="18"/>
              </w:rPr>
              <w:t>Outcome on Quality: Policies are established that improve health</w:t>
            </w:r>
          </w:p>
        </w:tc>
        <w:tc>
          <w:tcPr>
            <w:tcW w:w="6858" w:type="dxa"/>
            <w:tcBorders>
              <w:top w:val="nil"/>
              <w:left w:val="nil"/>
              <w:right w:val="nil"/>
            </w:tcBorders>
            <w:shd w:val="clear" w:color="auto" w:fill="76923C" w:themeFill="accent3" w:themeFillShade="BF"/>
          </w:tcPr>
          <w:p w:rsidR="00DB63BF" w:rsidRPr="00DB63BF" w:rsidRDefault="00DB63BF" w:rsidP="00DB63BF">
            <w:pPr>
              <w:tabs>
                <w:tab w:val="left" w:pos="360"/>
              </w:tabs>
              <w:spacing w:before="60" w:after="60"/>
              <w:rPr>
                <w:rFonts w:ascii="Arial" w:hAnsi="Arial" w:cs="Arial"/>
                <w:color w:val="FFFFFF" w:themeColor="background1"/>
                <w:sz w:val="18"/>
              </w:rPr>
            </w:pPr>
          </w:p>
        </w:tc>
      </w:tr>
      <w:tr w:rsidR="00DB63BF" w:rsidTr="00994995">
        <w:trPr>
          <w:trHeight w:val="40"/>
        </w:trPr>
        <w:tc>
          <w:tcPr>
            <w:tcW w:w="2988" w:type="dxa"/>
            <w:tcBorders>
              <w:top w:val="nil"/>
              <w:left w:val="nil"/>
              <w:bottom w:val="single" w:sz="8" w:space="0" w:color="9C9C9C"/>
              <w:right w:val="single" w:sz="8" w:space="0" w:color="9C9C9C"/>
            </w:tcBorders>
            <w:hideMark/>
          </w:tcPr>
          <w:p w:rsidR="00DB63BF" w:rsidRPr="00DB63BF" w:rsidRDefault="00DB63BF" w:rsidP="00DB63BF">
            <w:pPr>
              <w:spacing w:before="60" w:after="60"/>
              <w:rPr>
                <w:rFonts w:ascii="Arial" w:hAnsi="Arial" w:cs="Arial"/>
                <w:b/>
                <w:sz w:val="18"/>
              </w:rPr>
            </w:pPr>
            <w:r w:rsidRPr="00DB63BF">
              <w:rPr>
                <w:rFonts w:ascii="Arial" w:hAnsi="Arial" w:cs="Arial"/>
                <w:b/>
                <w:sz w:val="18"/>
              </w:rPr>
              <w:t>Indicator</w:t>
            </w:r>
          </w:p>
        </w:tc>
        <w:tc>
          <w:tcPr>
            <w:tcW w:w="4770" w:type="dxa"/>
            <w:tcBorders>
              <w:top w:val="nil"/>
              <w:left w:val="single" w:sz="8" w:space="0" w:color="9C9C9C"/>
              <w:bottom w:val="single" w:sz="8" w:space="0" w:color="9C9C9C"/>
              <w:right w:val="nil"/>
            </w:tcBorders>
            <w:hideMark/>
          </w:tcPr>
          <w:p w:rsidR="00DB63BF" w:rsidRPr="00DB63BF" w:rsidRDefault="00DB63BF" w:rsidP="00DB63BF">
            <w:pPr>
              <w:spacing w:before="60" w:after="60"/>
              <w:rPr>
                <w:rFonts w:ascii="Arial" w:hAnsi="Arial" w:cs="Arial"/>
                <w:b/>
                <w:sz w:val="18"/>
              </w:rPr>
            </w:pPr>
            <w:r w:rsidRPr="00DB63BF">
              <w:rPr>
                <w:rFonts w:ascii="Arial" w:hAnsi="Arial" w:cs="Arial"/>
                <w:b/>
                <w:sz w:val="18"/>
              </w:rPr>
              <w:t xml:space="preserve">Definition </w:t>
            </w:r>
          </w:p>
        </w:tc>
        <w:tc>
          <w:tcPr>
            <w:tcW w:w="6858" w:type="dxa"/>
            <w:tcBorders>
              <w:top w:val="nil"/>
              <w:left w:val="single" w:sz="8" w:space="0" w:color="9C9C9C"/>
              <w:bottom w:val="single" w:sz="8" w:space="0" w:color="9C9C9C"/>
              <w:right w:val="nil"/>
            </w:tcBorders>
          </w:tcPr>
          <w:p w:rsidR="00DB63BF" w:rsidRPr="00DB63BF" w:rsidRDefault="00DB63BF" w:rsidP="00DB63BF">
            <w:pPr>
              <w:spacing w:before="60" w:after="60"/>
              <w:rPr>
                <w:rFonts w:ascii="Arial" w:hAnsi="Arial" w:cs="Arial"/>
                <w:b/>
                <w:sz w:val="18"/>
              </w:rPr>
            </w:pPr>
            <w:r w:rsidRPr="00DB63BF">
              <w:rPr>
                <w:rFonts w:ascii="Arial" w:hAnsi="Arial" w:cs="Arial"/>
                <w:b/>
                <w:sz w:val="18"/>
              </w:rPr>
              <w:t>Notes</w:t>
            </w:r>
          </w:p>
        </w:tc>
      </w:tr>
      <w:tr w:rsidR="00DB63BF" w:rsidTr="00994995">
        <w:trPr>
          <w:cnfStyle w:val="000000010000" w:firstRow="0" w:lastRow="0" w:firstColumn="0" w:lastColumn="0" w:oddVBand="0" w:evenVBand="0" w:oddHBand="0" w:evenHBand="1" w:firstRowFirstColumn="0" w:firstRowLastColumn="0" w:lastRowFirstColumn="0" w:lastRowLastColumn="0"/>
          <w:trHeight w:val="1798"/>
        </w:trPr>
        <w:tc>
          <w:tcPr>
            <w:tcW w:w="2988" w:type="dxa"/>
            <w:tcBorders>
              <w:top w:val="single" w:sz="8" w:space="0" w:color="9C9C9C"/>
              <w:left w:val="nil"/>
              <w:bottom w:val="nil"/>
              <w:right w:val="single" w:sz="8" w:space="0" w:color="9C9C9C"/>
            </w:tcBorders>
            <w:shd w:val="clear" w:color="auto" w:fill="EEF1E3"/>
            <w:vAlign w:val="top"/>
            <w:hideMark/>
          </w:tcPr>
          <w:p w:rsidR="00DB63BF" w:rsidRPr="00994995" w:rsidRDefault="007165B5">
            <w:pPr>
              <w:spacing w:before="60" w:after="60"/>
              <w:rPr>
                <w:rFonts w:ascii="Arial" w:hAnsi="Arial" w:cs="Arial"/>
                <w:b/>
                <w:sz w:val="18"/>
              </w:rPr>
            </w:pPr>
            <w:r>
              <w:rPr>
                <w:rFonts w:ascii="Arial" w:hAnsi="Arial" w:cs="Arial"/>
                <w:b/>
                <w:sz w:val="18"/>
              </w:rPr>
              <w:t xml:space="preserve">11a) </w:t>
            </w:r>
            <w:r w:rsidR="00DB63BF" w:rsidRPr="00994995">
              <w:rPr>
                <w:rFonts w:ascii="Arial" w:hAnsi="Arial" w:cs="Arial"/>
                <w:b/>
                <w:sz w:val="18"/>
              </w:rPr>
              <w:t>Organizational or institution policy changes</w:t>
            </w:r>
          </w:p>
        </w:tc>
        <w:tc>
          <w:tcPr>
            <w:tcW w:w="4770" w:type="dxa"/>
            <w:tcBorders>
              <w:top w:val="single" w:sz="8" w:space="0" w:color="9C9C9C"/>
              <w:left w:val="single" w:sz="8" w:space="0" w:color="9C9C9C"/>
              <w:bottom w:val="nil"/>
              <w:right w:val="nil"/>
            </w:tcBorders>
            <w:shd w:val="clear" w:color="auto" w:fill="EEF1E3"/>
            <w:vAlign w:val="top"/>
            <w:hideMark/>
          </w:tcPr>
          <w:p w:rsidR="00DB63BF" w:rsidRPr="00994995" w:rsidRDefault="00DB63BF">
            <w:pPr>
              <w:spacing w:before="60" w:after="60"/>
              <w:rPr>
                <w:sz w:val="18"/>
              </w:rPr>
            </w:pPr>
            <w:r w:rsidRPr="00994995">
              <w:rPr>
                <w:sz w:val="18"/>
              </w:rPr>
              <w:t>Describe new internal policies that you have implemented to improve the health of the population.</w:t>
            </w:r>
          </w:p>
        </w:tc>
        <w:tc>
          <w:tcPr>
            <w:tcW w:w="6858" w:type="dxa"/>
            <w:tcBorders>
              <w:top w:val="single" w:sz="8" w:space="0" w:color="9C9C9C"/>
              <w:left w:val="single" w:sz="8" w:space="0" w:color="9C9C9C"/>
              <w:bottom w:val="nil"/>
              <w:right w:val="nil"/>
            </w:tcBorders>
            <w:shd w:val="clear" w:color="auto" w:fill="EEF1E3"/>
          </w:tcPr>
          <w:p w:rsidR="00DB63BF" w:rsidRDefault="00DB63BF">
            <w:pPr>
              <w:spacing w:before="60" w:after="60"/>
            </w:pPr>
          </w:p>
        </w:tc>
      </w:tr>
      <w:tr w:rsidR="00DB63BF" w:rsidTr="00994995">
        <w:trPr>
          <w:trHeight w:val="1798"/>
        </w:trPr>
        <w:tc>
          <w:tcPr>
            <w:tcW w:w="2988" w:type="dxa"/>
            <w:tcBorders>
              <w:top w:val="nil"/>
              <w:left w:val="nil"/>
              <w:bottom w:val="nil"/>
              <w:right w:val="single" w:sz="8" w:space="0" w:color="9C9C9C"/>
            </w:tcBorders>
            <w:vAlign w:val="top"/>
            <w:hideMark/>
          </w:tcPr>
          <w:p w:rsidR="00DB63BF" w:rsidRPr="00994995" w:rsidRDefault="007165B5">
            <w:pPr>
              <w:spacing w:before="60" w:after="60"/>
              <w:rPr>
                <w:rFonts w:ascii="Arial" w:hAnsi="Arial" w:cs="Arial"/>
                <w:b/>
                <w:sz w:val="18"/>
              </w:rPr>
            </w:pPr>
            <w:r>
              <w:rPr>
                <w:rFonts w:ascii="Arial" w:hAnsi="Arial" w:cs="Arial"/>
                <w:b/>
                <w:sz w:val="18"/>
              </w:rPr>
              <w:t xml:space="preserve">11b) </w:t>
            </w:r>
            <w:r w:rsidR="00DB63BF" w:rsidRPr="00994995">
              <w:rPr>
                <w:rFonts w:ascii="Arial" w:hAnsi="Arial" w:cs="Arial"/>
                <w:b/>
                <w:sz w:val="18"/>
              </w:rPr>
              <w:t>Local, state or national policy changes</w:t>
            </w:r>
          </w:p>
        </w:tc>
        <w:tc>
          <w:tcPr>
            <w:tcW w:w="4770" w:type="dxa"/>
            <w:tcBorders>
              <w:top w:val="nil"/>
              <w:left w:val="single" w:sz="8" w:space="0" w:color="9C9C9C"/>
              <w:bottom w:val="nil"/>
              <w:right w:val="nil"/>
            </w:tcBorders>
            <w:vAlign w:val="top"/>
            <w:hideMark/>
          </w:tcPr>
          <w:p w:rsidR="00DB63BF" w:rsidRPr="00994995" w:rsidRDefault="00DB63BF">
            <w:pPr>
              <w:spacing w:before="60" w:after="60"/>
              <w:rPr>
                <w:sz w:val="18"/>
              </w:rPr>
            </w:pPr>
            <w:r w:rsidRPr="00994995">
              <w:rPr>
                <w:sz w:val="18"/>
              </w:rPr>
              <w:t xml:space="preserve">Describe any other of your efforts to impact local, state or national policies to improve the health </w:t>
            </w:r>
            <w:proofErr w:type="gramStart"/>
            <w:r w:rsidRPr="00994995">
              <w:rPr>
                <w:sz w:val="18"/>
              </w:rPr>
              <w:t>of  the</w:t>
            </w:r>
            <w:proofErr w:type="gramEnd"/>
            <w:r w:rsidRPr="00994995">
              <w:rPr>
                <w:sz w:val="18"/>
              </w:rPr>
              <w:t xml:space="preserve"> population.</w:t>
            </w:r>
          </w:p>
        </w:tc>
        <w:tc>
          <w:tcPr>
            <w:tcW w:w="6858" w:type="dxa"/>
            <w:tcBorders>
              <w:top w:val="nil"/>
              <w:left w:val="single" w:sz="8" w:space="0" w:color="9C9C9C"/>
              <w:bottom w:val="nil"/>
              <w:right w:val="nil"/>
            </w:tcBorders>
          </w:tcPr>
          <w:p w:rsidR="00DB63BF" w:rsidRDefault="00DB63BF">
            <w:pPr>
              <w:spacing w:before="60" w:after="60"/>
            </w:pPr>
          </w:p>
        </w:tc>
      </w:tr>
    </w:tbl>
    <w:p w:rsidR="003B42E2" w:rsidRDefault="003B42E2">
      <w:r>
        <w:br w:type="page"/>
      </w:r>
    </w:p>
    <w:tbl>
      <w:tblPr>
        <w:tblStyle w:val="TableGrid"/>
        <w:tblW w:w="14695" w:type="dxa"/>
        <w:shd w:val="clear" w:color="auto" w:fill="D4CAE0"/>
        <w:tblCellMar>
          <w:top w:w="72" w:type="dxa"/>
          <w:bottom w:w="72" w:type="dxa"/>
        </w:tblCellMar>
        <w:tblLook w:val="04A0" w:firstRow="1" w:lastRow="0" w:firstColumn="1" w:lastColumn="0" w:noHBand="0" w:noVBand="1"/>
      </w:tblPr>
      <w:tblGrid>
        <w:gridCol w:w="14695"/>
      </w:tblGrid>
      <w:tr w:rsidR="00D54138" w:rsidTr="00560A16">
        <w:tc>
          <w:tcPr>
            <w:tcW w:w="14695" w:type="dxa"/>
            <w:shd w:val="clear" w:color="auto" w:fill="CABDD9"/>
          </w:tcPr>
          <w:p w:rsidR="00D54138" w:rsidRPr="00560A16" w:rsidRDefault="00D54138" w:rsidP="00D54138">
            <w:pPr>
              <w:spacing w:beforeLines="60" w:before="144" w:afterLines="60" w:after="144"/>
              <w:rPr>
                <w:rFonts w:ascii="Times New Roman" w:hAnsi="Times New Roman"/>
                <w:sz w:val="24"/>
              </w:rPr>
            </w:pPr>
            <w:r w:rsidRPr="00560A16">
              <w:rPr>
                <w:rFonts w:ascii="Arial" w:eastAsia="+mn-ea" w:hAnsi="Arial" w:cs="Arial"/>
                <w:b/>
                <w:bCs/>
                <w:kern w:val="24"/>
                <w:szCs w:val="20"/>
              </w:rPr>
              <w:lastRenderedPageBreak/>
              <w:t>SAFETY NET STRATEGIES</w:t>
            </w:r>
          </w:p>
          <w:p w:rsidR="00D54138" w:rsidRPr="00560A16" w:rsidRDefault="00D54138" w:rsidP="00D54138">
            <w:pPr>
              <w:spacing w:beforeLines="60" w:before="144" w:afterLines="60" w:after="144"/>
              <w:rPr>
                <w:rFonts w:ascii="Times New Roman" w:hAnsi="Times New Roman"/>
                <w:sz w:val="24"/>
              </w:rPr>
            </w:pPr>
            <w:r w:rsidRPr="00560A16">
              <w:rPr>
                <w:rFonts w:ascii="Arial" w:eastAsia="+mn-ea" w:hAnsi="Arial" w:cs="Arial"/>
                <w:b/>
                <w:bCs/>
                <w:kern w:val="24"/>
                <w:szCs w:val="20"/>
              </w:rPr>
              <w:t xml:space="preserve"> </w:t>
            </w:r>
            <w:r w:rsidRPr="00560A16">
              <w:rPr>
                <w:rFonts w:ascii="Arial" w:eastAsia="+mn-ea" w:hAnsi="Arial" w:cs="Arial"/>
                <w:b/>
                <w:bCs/>
                <w:kern w:val="24"/>
                <w:sz w:val="21"/>
                <w:szCs w:val="21"/>
              </w:rPr>
              <w:t>Reduce Costs</w:t>
            </w:r>
          </w:p>
          <w:p w:rsidR="00D54138" w:rsidRPr="00D54138" w:rsidRDefault="00D54138" w:rsidP="00D54138">
            <w:pPr>
              <w:pStyle w:val="ListParagraph"/>
              <w:numPr>
                <w:ilvl w:val="0"/>
                <w:numId w:val="42"/>
              </w:numPr>
              <w:spacing w:beforeLines="60" w:before="144" w:afterLines="60" w:after="144"/>
              <w:rPr>
                <w:rFonts w:ascii="Times New Roman" w:hAnsi="Times New Roman"/>
              </w:rPr>
            </w:pPr>
            <w:r w:rsidRPr="00560A16">
              <w:rPr>
                <w:rFonts w:ascii="Arial" w:hAnsi="Arial" w:cs="Arial"/>
                <w:kern w:val="24"/>
                <w:szCs w:val="20"/>
              </w:rPr>
              <w:t>Support approaches and policies that reduce costs, promote sustainability or contain costs</w:t>
            </w:r>
          </w:p>
        </w:tc>
      </w:tr>
    </w:tbl>
    <w:p w:rsidR="00055755" w:rsidRPr="007105D5" w:rsidRDefault="00055755" w:rsidP="00A5671D">
      <w:pPr>
        <w:pStyle w:val="BodyHeader1"/>
        <w:spacing w:before="0" w:after="0"/>
      </w:pP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029"/>
        <w:gridCol w:w="3730"/>
        <w:gridCol w:w="5041"/>
      </w:tblGrid>
      <w:tr w:rsidR="00615690" w:rsidRPr="00DE5EBD" w:rsidTr="00615690">
        <w:trPr>
          <w:cnfStyle w:val="100000000000" w:firstRow="1" w:lastRow="0" w:firstColumn="0" w:lastColumn="0" w:oddVBand="0" w:evenVBand="0" w:oddHBand="0" w:evenHBand="0" w:firstRowFirstColumn="0" w:firstRowLastColumn="0" w:lastRowFirstColumn="0" w:lastRowLastColumn="0"/>
          <w:trHeight w:val="40"/>
        </w:trPr>
        <w:tc>
          <w:tcPr>
            <w:tcW w:w="5000" w:type="pct"/>
            <w:gridSpan w:val="3"/>
            <w:shd w:val="clear" w:color="auto" w:fill="5F497A" w:themeFill="accent4" w:themeFillShade="BF"/>
          </w:tcPr>
          <w:p w:rsidR="00615690" w:rsidRPr="00615690" w:rsidRDefault="00615690" w:rsidP="00615690">
            <w:pPr>
              <w:pStyle w:val="ListParagraph"/>
              <w:numPr>
                <w:ilvl w:val="0"/>
                <w:numId w:val="36"/>
              </w:numPr>
              <w:spacing w:before="60" w:after="60"/>
              <w:rPr>
                <w:rFonts w:ascii="Arial" w:hAnsi="Arial" w:cs="Arial"/>
                <w:color w:val="FFFFFF" w:themeColor="background1"/>
                <w:sz w:val="18"/>
              </w:rPr>
            </w:pPr>
            <w:r w:rsidRPr="00615690">
              <w:rPr>
                <w:rFonts w:ascii="Arial" w:hAnsi="Arial" w:cs="Arial"/>
                <w:color w:val="FFFFFF" w:themeColor="background1"/>
                <w:sz w:val="18"/>
              </w:rPr>
              <w:t>Outcome on Cost: Lowered or maintained health care costs for SN organizations</w:t>
            </w:r>
          </w:p>
        </w:tc>
      </w:tr>
      <w:tr w:rsidR="002440DC" w:rsidRPr="009C31E4" w:rsidTr="004A7CCC">
        <w:trPr>
          <w:trHeight w:val="40"/>
        </w:trPr>
        <w:tc>
          <w:tcPr>
            <w:tcW w:w="939" w:type="pct"/>
            <w:tcBorders>
              <w:bottom w:val="single" w:sz="8" w:space="0" w:color="9C9C9C"/>
            </w:tcBorders>
          </w:tcPr>
          <w:p w:rsidR="002440DC" w:rsidRPr="009C31E4" w:rsidRDefault="002440DC" w:rsidP="00A5671D">
            <w:pPr>
              <w:pStyle w:val="ListParagraph"/>
              <w:spacing w:before="60" w:after="60"/>
              <w:ind w:left="0"/>
              <w:rPr>
                <w:rFonts w:ascii="Arial" w:hAnsi="Arial" w:cs="Arial"/>
                <w:b/>
                <w:bCs/>
                <w:sz w:val="18"/>
              </w:rPr>
            </w:pPr>
            <w:r w:rsidRPr="009C31E4">
              <w:rPr>
                <w:rFonts w:ascii="Arial" w:hAnsi="Arial" w:cs="Arial"/>
                <w:b/>
                <w:sz w:val="18"/>
              </w:rPr>
              <w:t>Indicator</w:t>
            </w:r>
          </w:p>
        </w:tc>
        <w:tc>
          <w:tcPr>
            <w:tcW w:w="1727" w:type="pct"/>
            <w:tcBorders>
              <w:bottom w:val="single" w:sz="8" w:space="0" w:color="9C9C9C"/>
            </w:tcBorders>
          </w:tcPr>
          <w:p w:rsidR="002440DC" w:rsidRPr="009C31E4" w:rsidRDefault="002440DC" w:rsidP="00A5671D">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334" w:type="pct"/>
            <w:tcBorders>
              <w:bottom w:val="single" w:sz="8" w:space="0" w:color="9C9C9C"/>
            </w:tcBorders>
          </w:tcPr>
          <w:p w:rsidR="002440DC" w:rsidRPr="009C31E4" w:rsidRDefault="004A7CCC" w:rsidP="00A5671D">
            <w:pPr>
              <w:spacing w:before="60" w:after="60"/>
              <w:rPr>
                <w:rFonts w:ascii="Arial" w:hAnsi="Arial" w:cs="Arial"/>
                <w:b/>
                <w:sz w:val="18"/>
              </w:rPr>
            </w:pPr>
            <w:r>
              <w:rPr>
                <w:rFonts w:ascii="Arial" w:hAnsi="Arial" w:cs="Arial"/>
                <w:b/>
                <w:sz w:val="18"/>
              </w:rPr>
              <w:t>Notes</w:t>
            </w:r>
          </w:p>
        </w:tc>
      </w:tr>
      <w:tr w:rsidR="002440DC" w:rsidRPr="009C31E4" w:rsidTr="008F6C11">
        <w:trPr>
          <w:cnfStyle w:val="000000010000" w:firstRow="0" w:lastRow="0" w:firstColumn="0" w:lastColumn="0" w:oddVBand="0" w:evenVBand="0" w:oddHBand="0" w:evenHBand="1" w:firstRowFirstColumn="0" w:firstRowLastColumn="0" w:lastRowFirstColumn="0" w:lastRowLastColumn="0"/>
          <w:trHeight w:val="1537"/>
        </w:trPr>
        <w:tc>
          <w:tcPr>
            <w:tcW w:w="939" w:type="pct"/>
            <w:tcBorders>
              <w:top w:val="single" w:sz="8" w:space="0" w:color="9C9C9C"/>
            </w:tcBorders>
            <w:shd w:val="clear" w:color="auto" w:fill="E5DFEC" w:themeFill="accent4" w:themeFillTint="33"/>
            <w:vAlign w:val="top"/>
          </w:tcPr>
          <w:p w:rsidR="002440DC" w:rsidRPr="009C31E4" w:rsidRDefault="002440DC" w:rsidP="00A5671D">
            <w:pPr>
              <w:spacing w:before="60" w:after="60"/>
              <w:rPr>
                <w:sz w:val="18"/>
              </w:rPr>
            </w:pPr>
            <w:r w:rsidRPr="00EB5C60">
              <w:rPr>
                <w:rFonts w:ascii="Arial" w:hAnsi="Arial" w:cs="Arial"/>
                <w:b/>
                <w:sz w:val="18"/>
              </w:rPr>
              <w:t>Lowered or maintained per-patient health care costs</w:t>
            </w:r>
          </w:p>
        </w:tc>
        <w:tc>
          <w:tcPr>
            <w:tcW w:w="1727" w:type="pct"/>
            <w:tcBorders>
              <w:top w:val="single" w:sz="8" w:space="0" w:color="9C9C9C"/>
            </w:tcBorders>
            <w:shd w:val="clear" w:color="auto" w:fill="E5DFEC" w:themeFill="accent4" w:themeFillTint="33"/>
            <w:vAlign w:val="top"/>
          </w:tcPr>
          <w:p w:rsidR="002440DC" w:rsidRPr="009C31E4" w:rsidRDefault="002440DC" w:rsidP="00A5671D">
            <w:pPr>
              <w:spacing w:before="60" w:after="60"/>
              <w:rPr>
                <w:sz w:val="18"/>
              </w:rPr>
            </w:pPr>
            <w:r w:rsidRPr="00795BEC">
              <w:rPr>
                <w:sz w:val="18"/>
              </w:rPr>
              <w:t>Summary of per-patient health</w:t>
            </w:r>
            <w:r>
              <w:rPr>
                <w:sz w:val="18"/>
              </w:rPr>
              <w:t xml:space="preserve"> </w:t>
            </w:r>
            <w:r w:rsidRPr="00795BEC">
              <w:rPr>
                <w:sz w:val="18"/>
              </w:rPr>
              <w:t>care costs that have decreased or have been maintained</w:t>
            </w:r>
            <w:r>
              <w:rPr>
                <w:sz w:val="18"/>
              </w:rPr>
              <w:t xml:space="preserve"> for the organization. If possible, report on which specific costs have been maintained or lowered. </w:t>
            </w:r>
          </w:p>
        </w:tc>
        <w:tc>
          <w:tcPr>
            <w:tcW w:w="2334" w:type="pct"/>
            <w:tcBorders>
              <w:top w:val="single" w:sz="8" w:space="0" w:color="9C9C9C"/>
            </w:tcBorders>
            <w:shd w:val="clear" w:color="auto" w:fill="E5DFEC" w:themeFill="accent4" w:themeFillTint="33"/>
          </w:tcPr>
          <w:p w:rsidR="002440DC" w:rsidRPr="00795BEC" w:rsidRDefault="002440DC" w:rsidP="00A5671D">
            <w:pPr>
              <w:spacing w:before="60" w:after="60"/>
              <w:rPr>
                <w:sz w:val="18"/>
              </w:rPr>
            </w:pPr>
          </w:p>
        </w:tc>
      </w:tr>
    </w:tbl>
    <w:p w:rsidR="00055755" w:rsidRDefault="00055755" w:rsidP="00A5671D">
      <w:pPr>
        <w:spacing w:after="0"/>
      </w:pPr>
    </w:p>
    <w:tbl>
      <w:tblPr>
        <w:tblStyle w:val="InformingChangeStyle"/>
        <w:tblW w:w="5000" w:type="pct"/>
        <w:tblCellMar>
          <w:top w:w="72" w:type="dxa"/>
          <w:left w:w="115" w:type="dxa"/>
          <w:bottom w:w="72" w:type="dxa"/>
          <w:right w:w="115" w:type="dxa"/>
        </w:tblCellMar>
        <w:tblLook w:val="04A0" w:firstRow="1" w:lastRow="0" w:firstColumn="1" w:lastColumn="0" w:noHBand="0" w:noVBand="1"/>
      </w:tblPr>
      <w:tblGrid>
        <w:gridCol w:w="2029"/>
        <w:gridCol w:w="3730"/>
        <w:gridCol w:w="5041"/>
      </w:tblGrid>
      <w:tr w:rsidR="002440DC" w:rsidRPr="00DE5EBD" w:rsidTr="004A7CCC">
        <w:trPr>
          <w:cnfStyle w:val="100000000000" w:firstRow="1" w:lastRow="0" w:firstColumn="0" w:lastColumn="0" w:oddVBand="0" w:evenVBand="0" w:oddHBand="0" w:evenHBand="0" w:firstRowFirstColumn="0" w:firstRowLastColumn="0" w:lastRowFirstColumn="0" w:lastRowLastColumn="0"/>
          <w:trHeight w:val="40"/>
        </w:trPr>
        <w:tc>
          <w:tcPr>
            <w:tcW w:w="2666" w:type="pct"/>
            <w:gridSpan w:val="2"/>
            <w:shd w:val="clear" w:color="auto" w:fill="5F497A" w:themeFill="accent4" w:themeFillShade="BF"/>
          </w:tcPr>
          <w:p w:rsidR="002440DC" w:rsidRPr="002440DC" w:rsidRDefault="002440DC" w:rsidP="00DD41D6">
            <w:pPr>
              <w:pStyle w:val="ListParagraph"/>
              <w:numPr>
                <w:ilvl w:val="0"/>
                <w:numId w:val="36"/>
              </w:numPr>
              <w:spacing w:before="60" w:after="60"/>
              <w:rPr>
                <w:rFonts w:ascii="Arial" w:hAnsi="Arial" w:cs="Arial"/>
                <w:color w:val="0A57A4"/>
                <w:sz w:val="18"/>
              </w:rPr>
            </w:pPr>
            <w:r w:rsidRPr="002440DC">
              <w:rPr>
                <w:rFonts w:ascii="Arial" w:hAnsi="Arial" w:cs="Arial"/>
                <w:color w:val="FFFFFF" w:themeColor="background1"/>
                <w:sz w:val="18"/>
              </w:rPr>
              <w:t>Outcome on Cost: More affordable health care for individuals</w:t>
            </w:r>
          </w:p>
        </w:tc>
        <w:tc>
          <w:tcPr>
            <w:tcW w:w="2334" w:type="pct"/>
            <w:shd w:val="clear" w:color="auto" w:fill="5F497A" w:themeFill="accent4" w:themeFillShade="BF"/>
          </w:tcPr>
          <w:p w:rsidR="002440DC" w:rsidRPr="00AE6237" w:rsidRDefault="002440DC" w:rsidP="00A5671D">
            <w:pPr>
              <w:spacing w:before="60" w:after="60"/>
              <w:rPr>
                <w:rFonts w:ascii="Arial" w:hAnsi="Arial" w:cs="Arial"/>
                <w:color w:val="FFFFFF" w:themeColor="background1"/>
                <w:sz w:val="18"/>
              </w:rPr>
            </w:pPr>
          </w:p>
        </w:tc>
      </w:tr>
      <w:tr w:rsidR="002440DC" w:rsidRPr="009C31E4" w:rsidTr="004A7CCC">
        <w:trPr>
          <w:trHeight w:val="40"/>
        </w:trPr>
        <w:tc>
          <w:tcPr>
            <w:tcW w:w="939" w:type="pct"/>
            <w:tcBorders>
              <w:bottom w:val="single" w:sz="8" w:space="0" w:color="9C9C9C"/>
            </w:tcBorders>
          </w:tcPr>
          <w:p w:rsidR="002440DC" w:rsidRPr="009C31E4" w:rsidRDefault="002440DC" w:rsidP="00A5671D">
            <w:pPr>
              <w:pStyle w:val="ListParagraph"/>
              <w:spacing w:before="60" w:after="60"/>
              <w:ind w:left="0"/>
              <w:rPr>
                <w:rFonts w:ascii="Arial" w:hAnsi="Arial" w:cs="Arial"/>
                <w:b/>
                <w:bCs/>
                <w:sz w:val="18"/>
              </w:rPr>
            </w:pPr>
            <w:r w:rsidRPr="009C31E4">
              <w:rPr>
                <w:rFonts w:ascii="Arial" w:hAnsi="Arial" w:cs="Arial"/>
                <w:b/>
                <w:sz w:val="18"/>
              </w:rPr>
              <w:t>Indicator</w:t>
            </w:r>
          </w:p>
        </w:tc>
        <w:tc>
          <w:tcPr>
            <w:tcW w:w="1727" w:type="pct"/>
            <w:tcBorders>
              <w:bottom w:val="single" w:sz="8" w:space="0" w:color="9C9C9C"/>
            </w:tcBorders>
          </w:tcPr>
          <w:p w:rsidR="002440DC" w:rsidRPr="009C31E4" w:rsidRDefault="002440DC" w:rsidP="00A5671D">
            <w:pPr>
              <w:spacing w:before="60" w:after="60"/>
              <w:rPr>
                <w:rFonts w:ascii="Arial" w:hAnsi="Arial" w:cs="Arial"/>
                <w:b/>
                <w:sz w:val="18"/>
              </w:rPr>
            </w:pPr>
            <w:r>
              <w:rPr>
                <w:rFonts w:ascii="Arial" w:hAnsi="Arial" w:cs="Arial"/>
                <w:b/>
                <w:sz w:val="18"/>
              </w:rPr>
              <w:t>Definition</w:t>
            </w:r>
            <w:r w:rsidRPr="009C31E4">
              <w:rPr>
                <w:rFonts w:ascii="Arial" w:hAnsi="Arial" w:cs="Arial"/>
                <w:b/>
                <w:sz w:val="18"/>
              </w:rPr>
              <w:t xml:space="preserve"> </w:t>
            </w:r>
          </w:p>
        </w:tc>
        <w:tc>
          <w:tcPr>
            <w:tcW w:w="2334" w:type="pct"/>
            <w:tcBorders>
              <w:bottom w:val="single" w:sz="8" w:space="0" w:color="9C9C9C"/>
            </w:tcBorders>
          </w:tcPr>
          <w:p w:rsidR="002440DC" w:rsidRPr="009C31E4" w:rsidRDefault="004A7CCC" w:rsidP="00A5671D">
            <w:pPr>
              <w:spacing w:before="60" w:after="60"/>
              <w:rPr>
                <w:rFonts w:ascii="Arial" w:hAnsi="Arial" w:cs="Arial"/>
                <w:b/>
                <w:sz w:val="18"/>
              </w:rPr>
            </w:pPr>
            <w:r>
              <w:rPr>
                <w:rFonts w:ascii="Arial" w:hAnsi="Arial" w:cs="Arial"/>
                <w:b/>
                <w:sz w:val="18"/>
              </w:rPr>
              <w:t>Notes</w:t>
            </w:r>
          </w:p>
        </w:tc>
      </w:tr>
      <w:tr w:rsidR="002440DC" w:rsidRPr="009C31E4" w:rsidTr="008F6C11">
        <w:trPr>
          <w:cnfStyle w:val="000000010000" w:firstRow="0" w:lastRow="0" w:firstColumn="0" w:lastColumn="0" w:oddVBand="0" w:evenVBand="0" w:oddHBand="0" w:evenHBand="1" w:firstRowFirstColumn="0" w:firstRowLastColumn="0" w:lastRowFirstColumn="0" w:lastRowLastColumn="0"/>
          <w:trHeight w:val="1420"/>
        </w:trPr>
        <w:tc>
          <w:tcPr>
            <w:tcW w:w="939" w:type="pct"/>
            <w:tcBorders>
              <w:top w:val="single" w:sz="8" w:space="0" w:color="9C9C9C"/>
            </w:tcBorders>
            <w:shd w:val="clear" w:color="auto" w:fill="E5DFEC" w:themeFill="accent4" w:themeFillTint="33"/>
            <w:vAlign w:val="top"/>
          </w:tcPr>
          <w:p w:rsidR="002440DC" w:rsidRPr="009C31E4" w:rsidRDefault="002440DC" w:rsidP="00A5671D">
            <w:pPr>
              <w:spacing w:before="60" w:after="60"/>
              <w:rPr>
                <w:sz w:val="18"/>
              </w:rPr>
            </w:pPr>
            <w:r w:rsidRPr="00EB5C60">
              <w:rPr>
                <w:rFonts w:ascii="Arial" w:hAnsi="Arial" w:cs="Arial"/>
                <w:b/>
                <w:sz w:val="18"/>
              </w:rPr>
              <w:t>Lowered or maintained health care costs for patients</w:t>
            </w:r>
          </w:p>
        </w:tc>
        <w:tc>
          <w:tcPr>
            <w:tcW w:w="1727" w:type="pct"/>
            <w:tcBorders>
              <w:top w:val="single" w:sz="8" w:space="0" w:color="9C9C9C"/>
            </w:tcBorders>
            <w:shd w:val="clear" w:color="auto" w:fill="E5DFEC" w:themeFill="accent4" w:themeFillTint="33"/>
            <w:vAlign w:val="top"/>
          </w:tcPr>
          <w:p w:rsidR="002440DC" w:rsidRPr="009C31E4" w:rsidRDefault="002440DC" w:rsidP="00A5671D">
            <w:pPr>
              <w:spacing w:before="60" w:after="60"/>
              <w:rPr>
                <w:sz w:val="18"/>
              </w:rPr>
            </w:pPr>
            <w:r w:rsidRPr="00795BEC">
              <w:rPr>
                <w:sz w:val="18"/>
              </w:rPr>
              <w:t>Summary of health</w:t>
            </w:r>
            <w:r>
              <w:rPr>
                <w:sz w:val="18"/>
              </w:rPr>
              <w:t xml:space="preserve"> </w:t>
            </w:r>
            <w:r w:rsidRPr="00795BEC">
              <w:rPr>
                <w:sz w:val="18"/>
              </w:rPr>
              <w:t>care costs that have been decreased or maintained for patients</w:t>
            </w:r>
            <w:r>
              <w:rPr>
                <w:sz w:val="18"/>
              </w:rPr>
              <w:t>. If possible, report on which specific costs have been maintained or lowered.</w:t>
            </w:r>
          </w:p>
        </w:tc>
        <w:tc>
          <w:tcPr>
            <w:tcW w:w="2334" w:type="pct"/>
            <w:tcBorders>
              <w:top w:val="single" w:sz="8" w:space="0" w:color="9C9C9C"/>
            </w:tcBorders>
            <w:shd w:val="clear" w:color="auto" w:fill="E5DFEC" w:themeFill="accent4" w:themeFillTint="33"/>
          </w:tcPr>
          <w:p w:rsidR="002440DC" w:rsidRPr="00795BEC" w:rsidRDefault="002440DC" w:rsidP="00A5671D">
            <w:pPr>
              <w:spacing w:before="60" w:after="60"/>
              <w:rPr>
                <w:sz w:val="18"/>
              </w:rPr>
            </w:pPr>
          </w:p>
        </w:tc>
      </w:tr>
    </w:tbl>
    <w:p w:rsidR="004C7032" w:rsidRDefault="004C7032" w:rsidP="00E81E6C">
      <w:pPr>
        <w:tabs>
          <w:tab w:val="left" w:pos="1110"/>
          <w:tab w:val="left" w:pos="6598"/>
        </w:tabs>
      </w:pPr>
    </w:p>
    <w:p w:rsidR="004C7032" w:rsidRDefault="004C7032">
      <w:pPr>
        <w:spacing w:after="0" w:line="240" w:lineRule="auto"/>
      </w:pPr>
      <w:r>
        <w:br w:type="page"/>
      </w:r>
    </w:p>
    <w:p w:rsidR="00606218" w:rsidRPr="004C7032" w:rsidRDefault="004C7032" w:rsidP="004C7032">
      <w:pPr>
        <w:tabs>
          <w:tab w:val="left" w:pos="1110"/>
          <w:tab w:val="left" w:pos="6598"/>
        </w:tabs>
        <w:spacing w:after="0" w:line="240" w:lineRule="auto"/>
        <w:contextualSpacing/>
        <w:rPr>
          <w:rFonts w:ascii="Calibri Light" w:hAnsi="Calibri Light" w:cs="Calibri Light"/>
          <w:b/>
          <w:i/>
          <w:sz w:val="24"/>
          <w:u w:val="single"/>
        </w:rPr>
      </w:pPr>
      <w:r w:rsidRPr="004C7032">
        <w:rPr>
          <w:rFonts w:ascii="Calibri Light" w:hAnsi="Calibri Light" w:cs="Calibri Light"/>
          <w:b/>
          <w:i/>
          <w:sz w:val="24"/>
          <w:u w:val="single"/>
        </w:rPr>
        <w:lastRenderedPageBreak/>
        <w:t>Additional Questions that will be included on the Final Report:</w:t>
      </w:r>
    </w:p>
    <w:p w:rsidR="004C7032" w:rsidRPr="004C7032" w:rsidRDefault="004C7032" w:rsidP="004C7032">
      <w:pPr>
        <w:tabs>
          <w:tab w:val="left" w:pos="1110"/>
          <w:tab w:val="left" w:pos="6598"/>
        </w:tabs>
        <w:spacing w:after="0" w:line="240" w:lineRule="auto"/>
        <w:contextualSpacing/>
        <w:rPr>
          <w:rFonts w:ascii="Calibri Light" w:hAnsi="Calibri Light" w:cs="Calibri Light"/>
          <w:sz w:val="24"/>
        </w:rPr>
      </w:pPr>
    </w:p>
    <w:p w:rsidR="004C7032" w:rsidRPr="004C7032" w:rsidRDefault="004C7032" w:rsidP="004C7032">
      <w:pPr>
        <w:tabs>
          <w:tab w:val="left" w:pos="1110"/>
          <w:tab w:val="left" w:pos="6598"/>
        </w:tabs>
        <w:spacing w:after="0" w:line="240" w:lineRule="auto"/>
        <w:contextualSpacing/>
        <w:rPr>
          <w:rFonts w:ascii="Calibri Light" w:hAnsi="Calibri Light" w:cs="Calibri Light"/>
          <w:b/>
          <w:sz w:val="24"/>
        </w:rPr>
      </w:pPr>
      <w:r w:rsidRPr="004C7032">
        <w:rPr>
          <w:rFonts w:ascii="Calibri Light" w:hAnsi="Calibri Light" w:cs="Calibri Light"/>
          <w:b/>
          <w:sz w:val="24"/>
        </w:rPr>
        <w:t>LESSONS LEARNED</w:t>
      </w:r>
    </w:p>
    <w:p w:rsidR="004C7032" w:rsidRPr="004C7032" w:rsidRDefault="004C7032" w:rsidP="004C7032">
      <w:pPr>
        <w:tabs>
          <w:tab w:val="left" w:pos="1110"/>
          <w:tab w:val="left" w:pos="6598"/>
        </w:tabs>
        <w:spacing w:after="0" w:line="240" w:lineRule="auto"/>
        <w:contextualSpacing/>
        <w:rPr>
          <w:rFonts w:ascii="Calibri Light" w:hAnsi="Calibri Light" w:cs="Calibri Light"/>
          <w:sz w:val="24"/>
        </w:rPr>
      </w:pPr>
      <w:r w:rsidRPr="004C7032">
        <w:rPr>
          <w:rFonts w:ascii="Calibri Light" w:hAnsi="Calibri Light" w:cs="Calibri Light"/>
          <w:sz w:val="24"/>
        </w:rPr>
        <w:t>a.) What have been the important discoveries or lessons you have learned this year as you have implemented the project?</w:t>
      </w:r>
    </w:p>
    <w:p w:rsidR="004C7032" w:rsidRPr="004C7032" w:rsidRDefault="004C7032" w:rsidP="004C7032">
      <w:pPr>
        <w:tabs>
          <w:tab w:val="left" w:pos="1110"/>
          <w:tab w:val="left" w:pos="6598"/>
        </w:tabs>
        <w:spacing w:after="0" w:line="240" w:lineRule="auto"/>
        <w:contextualSpacing/>
        <w:rPr>
          <w:rFonts w:ascii="Calibri Light" w:hAnsi="Calibri Light" w:cs="Calibri Light"/>
          <w:sz w:val="24"/>
        </w:rPr>
      </w:pPr>
    </w:p>
    <w:p w:rsidR="004C7032" w:rsidRPr="004C7032" w:rsidRDefault="004C7032" w:rsidP="004C7032">
      <w:pPr>
        <w:tabs>
          <w:tab w:val="left" w:pos="1110"/>
          <w:tab w:val="left" w:pos="6598"/>
        </w:tabs>
        <w:spacing w:after="0" w:line="240" w:lineRule="auto"/>
        <w:contextualSpacing/>
        <w:rPr>
          <w:rFonts w:ascii="Calibri Light" w:hAnsi="Calibri Light" w:cs="Calibri Light"/>
          <w:sz w:val="24"/>
        </w:rPr>
      </w:pPr>
      <w:r w:rsidRPr="004C7032">
        <w:rPr>
          <w:rFonts w:ascii="Calibri Light" w:hAnsi="Calibri Light" w:cs="Calibri Light"/>
          <w:sz w:val="24"/>
        </w:rPr>
        <w:t>b.) How have you incorporated this new knowledge into project operations or how will you incorporate it into future planning?</w:t>
      </w:r>
    </w:p>
    <w:p w:rsidR="004C7032" w:rsidRDefault="004C7032" w:rsidP="004C7032">
      <w:pPr>
        <w:tabs>
          <w:tab w:val="left" w:pos="1110"/>
          <w:tab w:val="left" w:pos="6598"/>
        </w:tabs>
        <w:spacing w:after="0" w:line="240" w:lineRule="auto"/>
        <w:contextualSpacing/>
        <w:rPr>
          <w:rFonts w:ascii="Calibri Light" w:hAnsi="Calibri Light" w:cs="Calibri Light"/>
          <w:sz w:val="24"/>
        </w:rPr>
      </w:pPr>
    </w:p>
    <w:p w:rsidR="004C7032" w:rsidRDefault="004C7032" w:rsidP="004C7032">
      <w:pPr>
        <w:tabs>
          <w:tab w:val="left" w:pos="1110"/>
          <w:tab w:val="left" w:pos="6598"/>
        </w:tabs>
        <w:spacing w:after="0" w:line="240" w:lineRule="auto"/>
        <w:contextualSpacing/>
        <w:rPr>
          <w:rFonts w:ascii="Calibri Light" w:hAnsi="Calibri Light" w:cs="Calibri Light"/>
          <w:sz w:val="24"/>
        </w:rPr>
      </w:pPr>
    </w:p>
    <w:p w:rsidR="004C7032" w:rsidRDefault="004C7032" w:rsidP="004C7032">
      <w:pPr>
        <w:tabs>
          <w:tab w:val="left" w:pos="1110"/>
          <w:tab w:val="left" w:pos="6598"/>
        </w:tabs>
        <w:spacing w:after="0" w:line="240" w:lineRule="auto"/>
        <w:contextualSpacing/>
        <w:rPr>
          <w:rFonts w:ascii="Calibri Light" w:hAnsi="Calibri Light" w:cs="Calibri Light"/>
          <w:sz w:val="24"/>
        </w:rPr>
      </w:pPr>
    </w:p>
    <w:p w:rsidR="004C7032" w:rsidRDefault="004C7032" w:rsidP="004C7032">
      <w:pPr>
        <w:tabs>
          <w:tab w:val="left" w:pos="1110"/>
          <w:tab w:val="left" w:pos="6598"/>
        </w:tabs>
        <w:spacing w:after="0" w:line="240" w:lineRule="auto"/>
        <w:contextualSpacing/>
        <w:rPr>
          <w:rFonts w:ascii="Calibri Light" w:hAnsi="Calibri Light" w:cs="Calibri Light"/>
          <w:b/>
          <w:sz w:val="24"/>
        </w:rPr>
      </w:pPr>
      <w:r>
        <w:rPr>
          <w:rFonts w:ascii="Calibri Light" w:hAnsi="Calibri Light" w:cs="Calibri Light"/>
          <w:b/>
          <w:sz w:val="24"/>
        </w:rPr>
        <w:t>CHALLENGES &amp; BARRIERS</w:t>
      </w:r>
    </w:p>
    <w:p w:rsidR="004C7032" w:rsidRPr="004C7032" w:rsidRDefault="004C7032" w:rsidP="004C7032">
      <w:pPr>
        <w:tabs>
          <w:tab w:val="left" w:pos="1110"/>
          <w:tab w:val="left" w:pos="6598"/>
        </w:tabs>
        <w:spacing w:after="0" w:line="240" w:lineRule="auto"/>
        <w:contextualSpacing/>
        <w:rPr>
          <w:rFonts w:ascii="Calibri Light" w:hAnsi="Calibri Light" w:cs="Calibri Light"/>
          <w:b/>
          <w:sz w:val="24"/>
        </w:rPr>
      </w:pPr>
      <w:r w:rsidRPr="004C7032">
        <w:rPr>
          <w:rFonts w:ascii="Calibri Light" w:hAnsi="Calibri Light" w:cs="Calibri Light"/>
          <w:sz w:val="24"/>
        </w:rPr>
        <w:t>Please describe the main needs, challenges or barriers that you experienced while advancing this project (including any challenges around measuring intended outcomes).</w:t>
      </w:r>
    </w:p>
    <w:p w:rsidR="004C7032" w:rsidRPr="004C7032" w:rsidRDefault="004C7032" w:rsidP="004C7032">
      <w:pPr>
        <w:tabs>
          <w:tab w:val="left" w:pos="1110"/>
          <w:tab w:val="left" w:pos="6598"/>
        </w:tabs>
        <w:spacing w:after="0" w:line="240" w:lineRule="auto"/>
        <w:contextualSpacing/>
        <w:rPr>
          <w:rFonts w:ascii="Calibri Light" w:hAnsi="Calibri Light" w:cs="Calibri Light"/>
          <w:sz w:val="24"/>
        </w:rPr>
      </w:pPr>
    </w:p>
    <w:p w:rsidR="004C7032" w:rsidRDefault="004C7032">
      <w:pPr>
        <w:tabs>
          <w:tab w:val="left" w:pos="1110"/>
          <w:tab w:val="left" w:pos="6598"/>
        </w:tabs>
        <w:spacing w:after="0" w:line="240" w:lineRule="auto"/>
        <w:contextualSpacing/>
        <w:rPr>
          <w:rFonts w:ascii="Calibri Light" w:hAnsi="Calibri Light" w:cs="Calibri Light"/>
          <w:sz w:val="24"/>
        </w:rPr>
      </w:pPr>
    </w:p>
    <w:p w:rsidR="004C7032" w:rsidRDefault="004C7032">
      <w:pPr>
        <w:tabs>
          <w:tab w:val="left" w:pos="1110"/>
          <w:tab w:val="left" w:pos="6598"/>
        </w:tabs>
        <w:spacing w:after="0" w:line="240" w:lineRule="auto"/>
        <w:contextualSpacing/>
        <w:rPr>
          <w:rFonts w:ascii="Calibri Light" w:hAnsi="Calibri Light" w:cs="Calibri Light"/>
          <w:sz w:val="24"/>
        </w:rPr>
      </w:pPr>
    </w:p>
    <w:p w:rsidR="004C7032" w:rsidRDefault="004C7032">
      <w:pPr>
        <w:tabs>
          <w:tab w:val="left" w:pos="1110"/>
          <w:tab w:val="left" w:pos="6598"/>
        </w:tabs>
        <w:spacing w:after="0" w:line="240" w:lineRule="auto"/>
        <w:contextualSpacing/>
        <w:rPr>
          <w:rFonts w:ascii="Calibri Light" w:hAnsi="Calibri Light" w:cs="Calibri Light"/>
          <w:sz w:val="24"/>
        </w:rPr>
      </w:pPr>
      <w:r>
        <w:rPr>
          <w:rFonts w:ascii="Calibri Light" w:hAnsi="Calibri Light" w:cs="Calibri Light"/>
          <w:b/>
          <w:sz w:val="24"/>
        </w:rPr>
        <w:t>SUPPORTS</w:t>
      </w:r>
    </w:p>
    <w:p w:rsidR="004C7032" w:rsidRDefault="004C7032">
      <w:pPr>
        <w:tabs>
          <w:tab w:val="left" w:pos="1110"/>
          <w:tab w:val="left" w:pos="6598"/>
        </w:tabs>
        <w:spacing w:after="0" w:line="240" w:lineRule="auto"/>
        <w:contextualSpacing/>
        <w:rPr>
          <w:rFonts w:ascii="Calibri Light" w:hAnsi="Calibri Light" w:cs="Calibri Light"/>
          <w:sz w:val="24"/>
        </w:rPr>
      </w:pPr>
      <w:r w:rsidRPr="004C7032">
        <w:rPr>
          <w:rFonts w:ascii="Calibri Light" w:hAnsi="Calibri Light" w:cs="Calibri Light"/>
          <w:sz w:val="24"/>
        </w:rPr>
        <w:t>Please describe the strengths, supports or external conditions that helped facilitate the project's accomplishments and the greates</w:t>
      </w:r>
      <w:r>
        <w:rPr>
          <w:rFonts w:ascii="Calibri Light" w:hAnsi="Calibri Light" w:cs="Calibri Light"/>
          <w:sz w:val="24"/>
        </w:rPr>
        <w:t>t</w:t>
      </w:r>
      <w:r w:rsidRPr="004C7032">
        <w:rPr>
          <w:rFonts w:ascii="Calibri Light" w:hAnsi="Calibri Light" w:cs="Calibri Light"/>
          <w:sz w:val="24"/>
        </w:rPr>
        <w:t xml:space="preserve"> opportunities for future growth.</w:t>
      </w:r>
    </w:p>
    <w:p w:rsidR="004C7032" w:rsidRDefault="004C7032">
      <w:pPr>
        <w:tabs>
          <w:tab w:val="left" w:pos="1110"/>
          <w:tab w:val="left" w:pos="6598"/>
        </w:tabs>
        <w:spacing w:after="0" w:line="240" w:lineRule="auto"/>
        <w:contextualSpacing/>
        <w:rPr>
          <w:rFonts w:ascii="Calibri Light" w:hAnsi="Calibri Light" w:cs="Calibri Light"/>
          <w:sz w:val="24"/>
        </w:rPr>
      </w:pPr>
    </w:p>
    <w:p w:rsidR="004C7032" w:rsidRDefault="004C7032">
      <w:pPr>
        <w:tabs>
          <w:tab w:val="left" w:pos="1110"/>
          <w:tab w:val="left" w:pos="6598"/>
        </w:tabs>
        <w:spacing w:after="0" w:line="240" w:lineRule="auto"/>
        <w:contextualSpacing/>
        <w:rPr>
          <w:rFonts w:ascii="Calibri Light" w:hAnsi="Calibri Light" w:cs="Calibri Light"/>
          <w:sz w:val="24"/>
        </w:rPr>
      </w:pPr>
    </w:p>
    <w:p w:rsidR="004C7032" w:rsidRDefault="004C7032">
      <w:pPr>
        <w:tabs>
          <w:tab w:val="left" w:pos="1110"/>
          <w:tab w:val="left" w:pos="6598"/>
        </w:tabs>
        <w:spacing w:after="0" w:line="240" w:lineRule="auto"/>
        <w:contextualSpacing/>
        <w:rPr>
          <w:rFonts w:ascii="Calibri Light" w:hAnsi="Calibri Light" w:cs="Calibri Light"/>
          <w:sz w:val="24"/>
        </w:rPr>
      </w:pPr>
    </w:p>
    <w:p w:rsidR="004C7032" w:rsidRDefault="004C7032" w:rsidP="004C7032">
      <w:pPr>
        <w:tabs>
          <w:tab w:val="left" w:pos="1110"/>
          <w:tab w:val="left" w:pos="6598"/>
        </w:tabs>
        <w:spacing w:after="0" w:line="240" w:lineRule="auto"/>
        <w:contextualSpacing/>
        <w:rPr>
          <w:rFonts w:ascii="Calibri Light" w:hAnsi="Calibri Light" w:cs="Calibri Light"/>
          <w:b/>
          <w:sz w:val="24"/>
        </w:rPr>
      </w:pPr>
      <w:r>
        <w:rPr>
          <w:rFonts w:ascii="Calibri Light" w:hAnsi="Calibri Light" w:cs="Calibri Light"/>
          <w:b/>
          <w:sz w:val="24"/>
        </w:rPr>
        <w:t>SUSTAINABILITY</w:t>
      </w:r>
    </w:p>
    <w:p w:rsidR="004C7032" w:rsidRPr="004C7032" w:rsidRDefault="004C7032" w:rsidP="004C7032">
      <w:pPr>
        <w:tabs>
          <w:tab w:val="left" w:pos="1110"/>
          <w:tab w:val="left" w:pos="6598"/>
        </w:tabs>
        <w:spacing w:after="0" w:line="240" w:lineRule="auto"/>
        <w:contextualSpacing/>
        <w:rPr>
          <w:rFonts w:ascii="Calibri Light" w:hAnsi="Calibri Light" w:cs="Calibri Light"/>
          <w:sz w:val="24"/>
        </w:rPr>
      </w:pPr>
      <w:r w:rsidRPr="004C7032">
        <w:rPr>
          <w:rFonts w:ascii="Calibri Light" w:hAnsi="Calibri Light" w:cs="Calibri Light"/>
          <w:sz w:val="24"/>
        </w:rPr>
        <w:t>Describe how the project will be sustained beyond this grant award. If you have been able to leverage additional funding because of your HCF grant, please let us know.</w:t>
      </w:r>
    </w:p>
    <w:p w:rsidR="004C7032" w:rsidRDefault="004C7032">
      <w:pPr>
        <w:tabs>
          <w:tab w:val="left" w:pos="1110"/>
          <w:tab w:val="left" w:pos="6598"/>
        </w:tabs>
        <w:spacing w:after="0" w:line="240" w:lineRule="auto"/>
        <w:contextualSpacing/>
        <w:rPr>
          <w:rFonts w:ascii="Calibri Light" w:hAnsi="Calibri Light" w:cs="Calibri Light"/>
          <w:sz w:val="24"/>
        </w:rPr>
      </w:pPr>
    </w:p>
    <w:p w:rsidR="004C7032" w:rsidRDefault="004C7032">
      <w:pPr>
        <w:tabs>
          <w:tab w:val="left" w:pos="1110"/>
          <w:tab w:val="left" w:pos="6598"/>
        </w:tabs>
        <w:spacing w:after="0" w:line="240" w:lineRule="auto"/>
        <w:contextualSpacing/>
        <w:rPr>
          <w:rFonts w:ascii="Calibri Light" w:hAnsi="Calibri Light" w:cs="Calibri Light"/>
          <w:sz w:val="24"/>
        </w:rPr>
      </w:pPr>
    </w:p>
    <w:p w:rsidR="004C7032" w:rsidRDefault="004C7032">
      <w:pPr>
        <w:tabs>
          <w:tab w:val="left" w:pos="1110"/>
          <w:tab w:val="left" w:pos="6598"/>
        </w:tabs>
        <w:spacing w:after="0" w:line="240" w:lineRule="auto"/>
        <w:contextualSpacing/>
        <w:rPr>
          <w:rFonts w:ascii="Calibri Light" w:hAnsi="Calibri Light" w:cs="Calibri Light"/>
          <w:sz w:val="24"/>
        </w:rPr>
      </w:pPr>
    </w:p>
    <w:p w:rsidR="004C7032" w:rsidRPr="004C7032" w:rsidRDefault="004C7032">
      <w:pPr>
        <w:tabs>
          <w:tab w:val="left" w:pos="1110"/>
          <w:tab w:val="left" w:pos="6598"/>
        </w:tabs>
        <w:spacing w:after="0" w:line="240" w:lineRule="auto"/>
        <w:contextualSpacing/>
        <w:rPr>
          <w:rFonts w:ascii="Calibri Light" w:hAnsi="Calibri Light" w:cs="Calibri Light"/>
          <w:i/>
          <w:sz w:val="24"/>
        </w:rPr>
      </w:pPr>
      <w:r>
        <w:rPr>
          <w:rFonts w:ascii="Calibri Light" w:hAnsi="Calibri Light" w:cs="Calibri Light"/>
          <w:b/>
          <w:sz w:val="24"/>
        </w:rPr>
        <w:t>CASE STUDY/</w:t>
      </w:r>
      <w:proofErr w:type="gramStart"/>
      <w:r>
        <w:rPr>
          <w:rFonts w:ascii="Calibri Light" w:hAnsi="Calibri Light" w:cs="Calibri Light"/>
          <w:b/>
          <w:sz w:val="24"/>
        </w:rPr>
        <w:t>VIGNETTE  (</w:t>
      </w:r>
      <w:proofErr w:type="gramEnd"/>
      <w:r>
        <w:rPr>
          <w:rFonts w:ascii="Calibri Light" w:hAnsi="Calibri Light" w:cs="Calibri Light"/>
          <w:b/>
          <w:i/>
          <w:sz w:val="24"/>
        </w:rPr>
        <w:t>OPTIONAL)</w:t>
      </w:r>
    </w:p>
    <w:p w:rsidR="004C7032" w:rsidRPr="004C7032" w:rsidRDefault="004C7032">
      <w:pPr>
        <w:tabs>
          <w:tab w:val="left" w:pos="1110"/>
          <w:tab w:val="left" w:pos="6598"/>
        </w:tabs>
        <w:spacing w:after="0" w:line="240" w:lineRule="auto"/>
        <w:contextualSpacing/>
        <w:rPr>
          <w:rFonts w:ascii="Calibri Light" w:hAnsi="Calibri Light" w:cs="Calibri Light"/>
          <w:sz w:val="24"/>
        </w:rPr>
      </w:pPr>
      <w:r w:rsidRPr="004C7032">
        <w:rPr>
          <w:rFonts w:ascii="Calibri Light" w:hAnsi="Calibri Light" w:cs="Calibri Light"/>
          <w:sz w:val="24"/>
        </w:rPr>
        <w:t>Please provide a brief case study or vignette that highlights how HCF funds made a significant difference in the lives of individuals, families or in your community.</w:t>
      </w:r>
      <w:r>
        <w:rPr>
          <w:rFonts w:ascii="Calibri Light" w:hAnsi="Calibri Light" w:cs="Calibri Light"/>
          <w:sz w:val="24"/>
        </w:rPr>
        <w:t xml:space="preserve"> </w:t>
      </w:r>
      <w:r w:rsidRPr="004C7032">
        <w:rPr>
          <w:rFonts w:ascii="Calibri Light" w:hAnsi="Calibri Light" w:cs="Calibri Light"/>
          <w:sz w:val="24"/>
        </w:rPr>
        <w:t>Keep the story brief and no more than a half page, stick to the facts, include direct quotes if they strengthen the story, avoid jargon, and keep messages simple and concise.</w:t>
      </w:r>
    </w:p>
    <w:sectPr w:rsidR="004C7032" w:rsidRPr="004C7032" w:rsidSect="00E81E6C">
      <w:headerReference w:type="default" r:id="rId10"/>
      <w:footerReference w:type="default" r:id="rId11"/>
      <w:footnotePr>
        <w:numFmt w:val="chicago"/>
      </w:footnotePr>
      <w:pgSz w:w="12240" w:h="15840" w:code="1"/>
      <w:pgMar w:top="720" w:right="720" w:bottom="720" w:left="720" w:header="720" w:footer="3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8B" w:rsidRDefault="00B04B8B" w:rsidP="002D5D7B">
      <w:pPr>
        <w:spacing w:after="0" w:line="240" w:lineRule="auto"/>
      </w:pPr>
      <w:r>
        <w:separator/>
      </w:r>
    </w:p>
    <w:p w:rsidR="00B04B8B" w:rsidRDefault="00B04B8B"/>
  </w:endnote>
  <w:endnote w:type="continuationSeparator" w:id="0">
    <w:p w:rsidR="00B04B8B" w:rsidRDefault="00B04B8B" w:rsidP="002D5D7B">
      <w:pPr>
        <w:spacing w:after="0" w:line="240" w:lineRule="auto"/>
      </w:pPr>
      <w:r>
        <w:continuationSeparator/>
      </w:r>
    </w:p>
    <w:p w:rsidR="00B04B8B" w:rsidRDefault="00B04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 Grotesk BE">
    <w:altName w:val="NewsGoth B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NewsGoth Bd BT">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rydale-Bold">
    <w:altName w:val="Times New Roman"/>
    <w:panose1 w:val="00000000000000000000"/>
    <w:charset w:val="00"/>
    <w:family w:val="roman"/>
    <w:notTrueType/>
    <w:pitch w:val="variable"/>
    <w:sig w:usb0="00000001" w:usb1="00000000" w:usb2="00000000" w:usb3="00000000" w:csb0="00000009" w:csb1="00000000"/>
  </w:font>
  <w:font w:name="ArialMT">
    <w:altName w:val="Arial"/>
    <w:panose1 w:val="00000000000000000000"/>
    <w:charset w:val="4D"/>
    <w:family w:val="auto"/>
    <w:notTrueType/>
    <w:pitch w:val="default"/>
    <w:sig w:usb0="00000003" w:usb1="00000000" w:usb2="00000000" w:usb3="00000000" w:csb0="00000001" w:csb1="00000000"/>
  </w:font>
  <w:font w:name="+mn-ea">
    <w:panose1 w:val="00000000000000000000"/>
    <w:charset w:val="00"/>
    <w:family w:val="roman"/>
    <w:notTrueType/>
    <w:pitch w:val="default"/>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B0" w:rsidRPr="00DF45D2" w:rsidRDefault="00DC6FB0" w:rsidP="00DC6FB0">
    <w:pPr>
      <w:pStyle w:val="BTWFooter"/>
      <w:pBdr>
        <w:top w:val="none" w:sz="0" w:space="0"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8B" w:rsidRDefault="00B04B8B" w:rsidP="00D334C8">
      <w:pPr>
        <w:pBdr>
          <w:top w:val="dotted" w:sz="8" w:space="1" w:color="9C9C9C"/>
        </w:pBdr>
        <w:tabs>
          <w:tab w:val="right" w:pos="10080"/>
        </w:tabs>
        <w:spacing w:after="0"/>
      </w:pPr>
    </w:p>
  </w:footnote>
  <w:footnote w:type="continuationSeparator" w:id="0">
    <w:p w:rsidR="00B04B8B" w:rsidRDefault="00B04B8B" w:rsidP="002D5D7B">
      <w:pPr>
        <w:spacing w:after="0" w:line="240" w:lineRule="auto"/>
      </w:pPr>
      <w:r>
        <w:continuationSeparator/>
      </w:r>
    </w:p>
    <w:p w:rsidR="00B04B8B" w:rsidRDefault="00B04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FB0" w:rsidRDefault="00DC6FB0" w:rsidP="000F1C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D2414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048941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A90C15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75492B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AE0E8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8092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7E4C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78E5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DAF5C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A259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C6081"/>
    <w:multiLevelType w:val="hybridMultilevel"/>
    <w:tmpl w:val="C154686E"/>
    <w:lvl w:ilvl="0" w:tplc="E4CA9ABC">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F4052C"/>
    <w:multiLevelType w:val="hybridMultilevel"/>
    <w:tmpl w:val="2708E95E"/>
    <w:lvl w:ilvl="0" w:tplc="3B300A8C">
      <w:start w:val="1"/>
      <w:numFmt w:val="bullet"/>
      <w:lvlText w:val="•"/>
      <w:lvlJc w:val="left"/>
      <w:pPr>
        <w:tabs>
          <w:tab w:val="num" w:pos="720"/>
        </w:tabs>
        <w:ind w:left="720" w:hanging="360"/>
      </w:pPr>
      <w:rPr>
        <w:rFonts w:ascii="Arial" w:hAnsi="Arial" w:hint="default"/>
      </w:rPr>
    </w:lvl>
    <w:lvl w:ilvl="1" w:tplc="E6000F90" w:tentative="1">
      <w:start w:val="1"/>
      <w:numFmt w:val="bullet"/>
      <w:lvlText w:val="•"/>
      <w:lvlJc w:val="left"/>
      <w:pPr>
        <w:tabs>
          <w:tab w:val="num" w:pos="1440"/>
        </w:tabs>
        <w:ind w:left="1440" w:hanging="360"/>
      </w:pPr>
      <w:rPr>
        <w:rFonts w:ascii="Arial" w:hAnsi="Arial" w:hint="default"/>
      </w:rPr>
    </w:lvl>
    <w:lvl w:ilvl="2" w:tplc="8D2C4E72" w:tentative="1">
      <w:start w:val="1"/>
      <w:numFmt w:val="bullet"/>
      <w:lvlText w:val="•"/>
      <w:lvlJc w:val="left"/>
      <w:pPr>
        <w:tabs>
          <w:tab w:val="num" w:pos="2160"/>
        </w:tabs>
        <w:ind w:left="2160" w:hanging="360"/>
      </w:pPr>
      <w:rPr>
        <w:rFonts w:ascii="Arial" w:hAnsi="Arial" w:hint="default"/>
      </w:rPr>
    </w:lvl>
    <w:lvl w:ilvl="3" w:tplc="BA2A81FC" w:tentative="1">
      <w:start w:val="1"/>
      <w:numFmt w:val="bullet"/>
      <w:lvlText w:val="•"/>
      <w:lvlJc w:val="left"/>
      <w:pPr>
        <w:tabs>
          <w:tab w:val="num" w:pos="2880"/>
        </w:tabs>
        <w:ind w:left="2880" w:hanging="360"/>
      </w:pPr>
      <w:rPr>
        <w:rFonts w:ascii="Arial" w:hAnsi="Arial" w:hint="default"/>
      </w:rPr>
    </w:lvl>
    <w:lvl w:ilvl="4" w:tplc="3EE8AA7C" w:tentative="1">
      <w:start w:val="1"/>
      <w:numFmt w:val="bullet"/>
      <w:lvlText w:val="•"/>
      <w:lvlJc w:val="left"/>
      <w:pPr>
        <w:tabs>
          <w:tab w:val="num" w:pos="3600"/>
        </w:tabs>
        <w:ind w:left="3600" w:hanging="360"/>
      </w:pPr>
      <w:rPr>
        <w:rFonts w:ascii="Arial" w:hAnsi="Arial" w:hint="default"/>
      </w:rPr>
    </w:lvl>
    <w:lvl w:ilvl="5" w:tplc="C750CDFE" w:tentative="1">
      <w:start w:val="1"/>
      <w:numFmt w:val="bullet"/>
      <w:lvlText w:val="•"/>
      <w:lvlJc w:val="left"/>
      <w:pPr>
        <w:tabs>
          <w:tab w:val="num" w:pos="4320"/>
        </w:tabs>
        <w:ind w:left="4320" w:hanging="360"/>
      </w:pPr>
      <w:rPr>
        <w:rFonts w:ascii="Arial" w:hAnsi="Arial" w:hint="default"/>
      </w:rPr>
    </w:lvl>
    <w:lvl w:ilvl="6" w:tplc="0E8A1F96" w:tentative="1">
      <w:start w:val="1"/>
      <w:numFmt w:val="bullet"/>
      <w:lvlText w:val="•"/>
      <w:lvlJc w:val="left"/>
      <w:pPr>
        <w:tabs>
          <w:tab w:val="num" w:pos="5040"/>
        </w:tabs>
        <w:ind w:left="5040" w:hanging="360"/>
      </w:pPr>
      <w:rPr>
        <w:rFonts w:ascii="Arial" w:hAnsi="Arial" w:hint="default"/>
      </w:rPr>
    </w:lvl>
    <w:lvl w:ilvl="7" w:tplc="07B2AB4A" w:tentative="1">
      <w:start w:val="1"/>
      <w:numFmt w:val="bullet"/>
      <w:lvlText w:val="•"/>
      <w:lvlJc w:val="left"/>
      <w:pPr>
        <w:tabs>
          <w:tab w:val="num" w:pos="5760"/>
        </w:tabs>
        <w:ind w:left="5760" w:hanging="360"/>
      </w:pPr>
      <w:rPr>
        <w:rFonts w:ascii="Arial" w:hAnsi="Arial" w:hint="default"/>
      </w:rPr>
    </w:lvl>
    <w:lvl w:ilvl="8" w:tplc="B82611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8B7E35"/>
    <w:multiLevelType w:val="multilevel"/>
    <w:tmpl w:val="2BF81D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1EA260F5"/>
    <w:multiLevelType w:val="hybridMultilevel"/>
    <w:tmpl w:val="E56869D6"/>
    <w:lvl w:ilvl="0" w:tplc="AB50C37A">
      <w:start w:val="1"/>
      <w:numFmt w:val="bullet"/>
      <w:lvlText w:val="•"/>
      <w:lvlJc w:val="left"/>
      <w:pPr>
        <w:tabs>
          <w:tab w:val="num" w:pos="720"/>
        </w:tabs>
        <w:ind w:left="720" w:hanging="360"/>
      </w:pPr>
      <w:rPr>
        <w:rFonts w:ascii="Arial" w:hAnsi="Arial" w:hint="default"/>
      </w:rPr>
    </w:lvl>
    <w:lvl w:ilvl="1" w:tplc="C8E46CFA" w:tentative="1">
      <w:start w:val="1"/>
      <w:numFmt w:val="bullet"/>
      <w:lvlText w:val="•"/>
      <w:lvlJc w:val="left"/>
      <w:pPr>
        <w:tabs>
          <w:tab w:val="num" w:pos="1440"/>
        </w:tabs>
        <w:ind w:left="1440" w:hanging="360"/>
      </w:pPr>
      <w:rPr>
        <w:rFonts w:ascii="Arial" w:hAnsi="Arial" w:hint="default"/>
      </w:rPr>
    </w:lvl>
    <w:lvl w:ilvl="2" w:tplc="546E80BC" w:tentative="1">
      <w:start w:val="1"/>
      <w:numFmt w:val="bullet"/>
      <w:lvlText w:val="•"/>
      <w:lvlJc w:val="left"/>
      <w:pPr>
        <w:tabs>
          <w:tab w:val="num" w:pos="2160"/>
        </w:tabs>
        <w:ind w:left="2160" w:hanging="360"/>
      </w:pPr>
      <w:rPr>
        <w:rFonts w:ascii="Arial" w:hAnsi="Arial" w:hint="default"/>
      </w:rPr>
    </w:lvl>
    <w:lvl w:ilvl="3" w:tplc="09A42512" w:tentative="1">
      <w:start w:val="1"/>
      <w:numFmt w:val="bullet"/>
      <w:lvlText w:val="•"/>
      <w:lvlJc w:val="left"/>
      <w:pPr>
        <w:tabs>
          <w:tab w:val="num" w:pos="2880"/>
        </w:tabs>
        <w:ind w:left="2880" w:hanging="360"/>
      </w:pPr>
      <w:rPr>
        <w:rFonts w:ascii="Arial" w:hAnsi="Arial" w:hint="default"/>
      </w:rPr>
    </w:lvl>
    <w:lvl w:ilvl="4" w:tplc="67CECA16" w:tentative="1">
      <w:start w:val="1"/>
      <w:numFmt w:val="bullet"/>
      <w:lvlText w:val="•"/>
      <w:lvlJc w:val="left"/>
      <w:pPr>
        <w:tabs>
          <w:tab w:val="num" w:pos="3600"/>
        </w:tabs>
        <w:ind w:left="3600" w:hanging="360"/>
      </w:pPr>
      <w:rPr>
        <w:rFonts w:ascii="Arial" w:hAnsi="Arial" w:hint="default"/>
      </w:rPr>
    </w:lvl>
    <w:lvl w:ilvl="5" w:tplc="41527A68" w:tentative="1">
      <w:start w:val="1"/>
      <w:numFmt w:val="bullet"/>
      <w:lvlText w:val="•"/>
      <w:lvlJc w:val="left"/>
      <w:pPr>
        <w:tabs>
          <w:tab w:val="num" w:pos="4320"/>
        </w:tabs>
        <w:ind w:left="4320" w:hanging="360"/>
      </w:pPr>
      <w:rPr>
        <w:rFonts w:ascii="Arial" w:hAnsi="Arial" w:hint="default"/>
      </w:rPr>
    </w:lvl>
    <w:lvl w:ilvl="6" w:tplc="8DA8DA3A" w:tentative="1">
      <w:start w:val="1"/>
      <w:numFmt w:val="bullet"/>
      <w:lvlText w:val="•"/>
      <w:lvlJc w:val="left"/>
      <w:pPr>
        <w:tabs>
          <w:tab w:val="num" w:pos="5040"/>
        </w:tabs>
        <w:ind w:left="5040" w:hanging="360"/>
      </w:pPr>
      <w:rPr>
        <w:rFonts w:ascii="Arial" w:hAnsi="Arial" w:hint="default"/>
      </w:rPr>
    </w:lvl>
    <w:lvl w:ilvl="7" w:tplc="84A63926" w:tentative="1">
      <w:start w:val="1"/>
      <w:numFmt w:val="bullet"/>
      <w:lvlText w:val="•"/>
      <w:lvlJc w:val="left"/>
      <w:pPr>
        <w:tabs>
          <w:tab w:val="num" w:pos="5760"/>
        </w:tabs>
        <w:ind w:left="5760" w:hanging="360"/>
      </w:pPr>
      <w:rPr>
        <w:rFonts w:ascii="Arial" w:hAnsi="Arial" w:hint="default"/>
      </w:rPr>
    </w:lvl>
    <w:lvl w:ilvl="8" w:tplc="D9D2C5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AE43E7"/>
    <w:multiLevelType w:val="multilevel"/>
    <w:tmpl w:val="0409001D"/>
    <w:styleLink w:val="BTW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5" w15:restartNumberingAfterBreak="0">
    <w:nsid w:val="2FBF67E7"/>
    <w:multiLevelType w:val="hybridMultilevel"/>
    <w:tmpl w:val="9B7A1964"/>
    <w:lvl w:ilvl="0" w:tplc="878EE608">
      <w:start w:val="1"/>
      <w:numFmt w:val="bullet"/>
      <w:lvlText w:val="•"/>
      <w:lvlJc w:val="left"/>
      <w:pPr>
        <w:tabs>
          <w:tab w:val="num" w:pos="720"/>
        </w:tabs>
        <w:ind w:left="720" w:hanging="360"/>
      </w:pPr>
      <w:rPr>
        <w:rFonts w:ascii="Arial" w:hAnsi="Arial" w:hint="default"/>
      </w:rPr>
    </w:lvl>
    <w:lvl w:ilvl="1" w:tplc="5A3C1124" w:tentative="1">
      <w:start w:val="1"/>
      <w:numFmt w:val="bullet"/>
      <w:lvlText w:val="•"/>
      <w:lvlJc w:val="left"/>
      <w:pPr>
        <w:tabs>
          <w:tab w:val="num" w:pos="1440"/>
        </w:tabs>
        <w:ind w:left="1440" w:hanging="360"/>
      </w:pPr>
      <w:rPr>
        <w:rFonts w:ascii="Arial" w:hAnsi="Arial" w:hint="default"/>
      </w:rPr>
    </w:lvl>
    <w:lvl w:ilvl="2" w:tplc="DD2EEA8A" w:tentative="1">
      <w:start w:val="1"/>
      <w:numFmt w:val="bullet"/>
      <w:lvlText w:val="•"/>
      <w:lvlJc w:val="left"/>
      <w:pPr>
        <w:tabs>
          <w:tab w:val="num" w:pos="2160"/>
        </w:tabs>
        <w:ind w:left="2160" w:hanging="360"/>
      </w:pPr>
      <w:rPr>
        <w:rFonts w:ascii="Arial" w:hAnsi="Arial" w:hint="default"/>
      </w:rPr>
    </w:lvl>
    <w:lvl w:ilvl="3" w:tplc="6B144148" w:tentative="1">
      <w:start w:val="1"/>
      <w:numFmt w:val="bullet"/>
      <w:lvlText w:val="•"/>
      <w:lvlJc w:val="left"/>
      <w:pPr>
        <w:tabs>
          <w:tab w:val="num" w:pos="2880"/>
        </w:tabs>
        <w:ind w:left="2880" w:hanging="360"/>
      </w:pPr>
      <w:rPr>
        <w:rFonts w:ascii="Arial" w:hAnsi="Arial" w:hint="default"/>
      </w:rPr>
    </w:lvl>
    <w:lvl w:ilvl="4" w:tplc="EC24E46C" w:tentative="1">
      <w:start w:val="1"/>
      <w:numFmt w:val="bullet"/>
      <w:lvlText w:val="•"/>
      <w:lvlJc w:val="left"/>
      <w:pPr>
        <w:tabs>
          <w:tab w:val="num" w:pos="3600"/>
        </w:tabs>
        <w:ind w:left="3600" w:hanging="360"/>
      </w:pPr>
      <w:rPr>
        <w:rFonts w:ascii="Arial" w:hAnsi="Arial" w:hint="default"/>
      </w:rPr>
    </w:lvl>
    <w:lvl w:ilvl="5" w:tplc="A77A9238" w:tentative="1">
      <w:start w:val="1"/>
      <w:numFmt w:val="bullet"/>
      <w:lvlText w:val="•"/>
      <w:lvlJc w:val="left"/>
      <w:pPr>
        <w:tabs>
          <w:tab w:val="num" w:pos="4320"/>
        </w:tabs>
        <w:ind w:left="4320" w:hanging="360"/>
      </w:pPr>
      <w:rPr>
        <w:rFonts w:ascii="Arial" w:hAnsi="Arial" w:hint="default"/>
      </w:rPr>
    </w:lvl>
    <w:lvl w:ilvl="6" w:tplc="FE7A3E1E" w:tentative="1">
      <w:start w:val="1"/>
      <w:numFmt w:val="bullet"/>
      <w:lvlText w:val="•"/>
      <w:lvlJc w:val="left"/>
      <w:pPr>
        <w:tabs>
          <w:tab w:val="num" w:pos="5040"/>
        </w:tabs>
        <w:ind w:left="5040" w:hanging="360"/>
      </w:pPr>
      <w:rPr>
        <w:rFonts w:ascii="Arial" w:hAnsi="Arial" w:hint="default"/>
      </w:rPr>
    </w:lvl>
    <w:lvl w:ilvl="7" w:tplc="6B588DAE" w:tentative="1">
      <w:start w:val="1"/>
      <w:numFmt w:val="bullet"/>
      <w:lvlText w:val="•"/>
      <w:lvlJc w:val="left"/>
      <w:pPr>
        <w:tabs>
          <w:tab w:val="num" w:pos="5760"/>
        </w:tabs>
        <w:ind w:left="5760" w:hanging="360"/>
      </w:pPr>
      <w:rPr>
        <w:rFonts w:ascii="Arial" w:hAnsi="Arial" w:hint="default"/>
      </w:rPr>
    </w:lvl>
    <w:lvl w:ilvl="8" w:tplc="E3C477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DF71CF"/>
    <w:multiLevelType w:val="hybridMultilevel"/>
    <w:tmpl w:val="D0AE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21CC0"/>
    <w:multiLevelType w:val="hybridMultilevel"/>
    <w:tmpl w:val="440846A4"/>
    <w:lvl w:ilvl="0" w:tplc="D9A8B5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D65A32"/>
    <w:multiLevelType w:val="hybridMultilevel"/>
    <w:tmpl w:val="17A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E238C"/>
    <w:multiLevelType w:val="multilevel"/>
    <w:tmpl w:val="0409001D"/>
    <w:numStyleLink w:val="BTWBullets"/>
  </w:abstractNum>
  <w:abstractNum w:abstractNumId="20" w15:restartNumberingAfterBreak="0">
    <w:nsid w:val="432D5D9D"/>
    <w:multiLevelType w:val="hybridMultilevel"/>
    <w:tmpl w:val="E3EEB83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1765804">
      <w:start w:val="1"/>
      <w:numFmt w:val="bullet"/>
      <w:lvlText w:val="•"/>
      <w:lvlJc w:val="left"/>
      <w:pPr>
        <w:tabs>
          <w:tab w:val="num" w:pos="2160"/>
        </w:tabs>
        <w:ind w:left="2160" w:hanging="360"/>
      </w:pPr>
      <w:rPr>
        <w:rFonts w:ascii="Arial" w:hAnsi="Arial" w:hint="default"/>
      </w:rPr>
    </w:lvl>
    <w:lvl w:ilvl="3" w:tplc="1DC0B7DE" w:tentative="1">
      <w:start w:val="1"/>
      <w:numFmt w:val="bullet"/>
      <w:lvlText w:val="•"/>
      <w:lvlJc w:val="left"/>
      <w:pPr>
        <w:tabs>
          <w:tab w:val="num" w:pos="2880"/>
        </w:tabs>
        <w:ind w:left="2880" w:hanging="360"/>
      </w:pPr>
      <w:rPr>
        <w:rFonts w:ascii="Arial" w:hAnsi="Arial" w:hint="default"/>
      </w:rPr>
    </w:lvl>
    <w:lvl w:ilvl="4" w:tplc="40D6D38A" w:tentative="1">
      <w:start w:val="1"/>
      <w:numFmt w:val="bullet"/>
      <w:lvlText w:val="•"/>
      <w:lvlJc w:val="left"/>
      <w:pPr>
        <w:tabs>
          <w:tab w:val="num" w:pos="3600"/>
        </w:tabs>
        <w:ind w:left="3600" w:hanging="360"/>
      </w:pPr>
      <w:rPr>
        <w:rFonts w:ascii="Arial" w:hAnsi="Arial" w:hint="default"/>
      </w:rPr>
    </w:lvl>
    <w:lvl w:ilvl="5" w:tplc="02A2545A" w:tentative="1">
      <w:start w:val="1"/>
      <w:numFmt w:val="bullet"/>
      <w:lvlText w:val="•"/>
      <w:lvlJc w:val="left"/>
      <w:pPr>
        <w:tabs>
          <w:tab w:val="num" w:pos="4320"/>
        </w:tabs>
        <w:ind w:left="4320" w:hanging="360"/>
      </w:pPr>
      <w:rPr>
        <w:rFonts w:ascii="Arial" w:hAnsi="Arial" w:hint="default"/>
      </w:rPr>
    </w:lvl>
    <w:lvl w:ilvl="6" w:tplc="9BAED588" w:tentative="1">
      <w:start w:val="1"/>
      <w:numFmt w:val="bullet"/>
      <w:lvlText w:val="•"/>
      <w:lvlJc w:val="left"/>
      <w:pPr>
        <w:tabs>
          <w:tab w:val="num" w:pos="5040"/>
        </w:tabs>
        <w:ind w:left="5040" w:hanging="360"/>
      </w:pPr>
      <w:rPr>
        <w:rFonts w:ascii="Arial" w:hAnsi="Arial" w:hint="default"/>
      </w:rPr>
    </w:lvl>
    <w:lvl w:ilvl="7" w:tplc="4576162C" w:tentative="1">
      <w:start w:val="1"/>
      <w:numFmt w:val="bullet"/>
      <w:lvlText w:val="•"/>
      <w:lvlJc w:val="left"/>
      <w:pPr>
        <w:tabs>
          <w:tab w:val="num" w:pos="5760"/>
        </w:tabs>
        <w:ind w:left="5760" w:hanging="360"/>
      </w:pPr>
      <w:rPr>
        <w:rFonts w:ascii="Arial" w:hAnsi="Arial" w:hint="default"/>
      </w:rPr>
    </w:lvl>
    <w:lvl w:ilvl="8" w:tplc="0284F8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C743F22"/>
    <w:multiLevelType w:val="hybridMultilevel"/>
    <w:tmpl w:val="627CB678"/>
    <w:lvl w:ilvl="0" w:tplc="1152FEA4">
      <w:start w:val="1"/>
      <w:numFmt w:val="bullet"/>
      <w:lvlText w:val=""/>
      <w:lvlJc w:val="left"/>
      <w:pPr>
        <w:tabs>
          <w:tab w:val="num" w:pos="360"/>
        </w:tabs>
        <w:ind w:left="360" w:hanging="360"/>
      </w:pPr>
      <w:rPr>
        <w:rFonts w:ascii="Wingdings" w:hAnsi="Wingdings" w:hint="default"/>
        <w:color w:val="auto"/>
      </w:rPr>
    </w:lvl>
    <w:lvl w:ilvl="1" w:tplc="AFE8E8F8" w:tentative="1">
      <w:start w:val="1"/>
      <w:numFmt w:val="bullet"/>
      <w:lvlText w:val="•"/>
      <w:lvlJc w:val="left"/>
      <w:pPr>
        <w:tabs>
          <w:tab w:val="num" w:pos="1080"/>
        </w:tabs>
        <w:ind w:left="1080" w:hanging="360"/>
      </w:pPr>
      <w:rPr>
        <w:rFonts w:ascii="Arial" w:hAnsi="Arial" w:hint="default"/>
      </w:rPr>
    </w:lvl>
    <w:lvl w:ilvl="2" w:tplc="269235D6" w:tentative="1">
      <w:start w:val="1"/>
      <w:numFmt w:val="bullet"/>
      <w:lvlText w:val="•"/>
      <w:lvlJc w:val="left"/>
      <w:pPr>
        <w:tabs>
          <w:tab w:val="num" w:pos="1800"/>
        </w:tabs>
        <w:ind w:left="1800" w:hanging="360"/>
      </w:pPr>
      <w:rPr>
        <w:rFonts w:ascii="Arial" w:hAnsi="Arial" w:hint="default"/>
      </w:rPr>
    </w:lvl>
    <w:lvl w:ilvl="3" w:tplc="A38231C6" w:tentative="1">
      <w:start w:val="1"/>
      <w:numFmt w:val="bullet"/>
      <w:lvlText w:val="•"/>
      <w:lvlJc w:val="left"/>
      <w:pPr>
        <w:tabs>
          <w:tab w:val="num" w:pos="2520"/>
        </w:tabs>
        <w:ind w:left="2520" w:hanging="360"/>
      </w:pPr>
      <w:rPr>
        <w:rFonts w:ascii="Arial" w:hAnsi="Arial" w:hint="default"/>
      </w:rPr>
    </w:lvl>
    <w:lvl w:ilvl="4" w:tplc="D66EC7DC" w:tentative="1">
      <w:start w:val="1"/>
      <w:numFmt w:val="bullet"/>
      <w:lvlText w:val="•"/>
      <w:lvlJc w:val="left"/>
      <w:pPr>
        <w:tabs>
          <w:tab w:val="num" w:pos="3240"/>
        </w:tabs>
        <w:ind w:left="3240" w:hanging="360"/>
      </w:pPr>
      <w:rPr>
        <w:rFonts w:ascii="Arial" w:hAnsi="Arial" w:hint="default"/>
      </w:rPr>
    </w:lvl>
    <w:lvl w:ilvl="5" w:tplc="F1561360" w:tentative="1">
      <w:start w:val="1"/>
      <w:numFmt w:val="bullet"/>
      <w:lvlText w:val="•"/>
      <w:lvlJc w:val="left"/>
      <w:pPr>
        <w:tabs>
          <w:tab w:val="num" w:pos="3960"/>
        </w:tabs>
        <w:ind w:left="3960" w:hanging="360"/>
      </w:pPr>
      <w:rPr>
        <w:rFonts w:ascii="Arial" w:hAnsi="Arial" w:hint="default"/>
      </w:rPr>
    </w:lvl>
    <w:lvl w:ilvl="6" w:tplc="ACA491D0" w:tentative="1">
      <w:start w:val="1"/>
      <w:numFmt w:val="bullet"/>
      <w:lvlText w:val="•"/>
      <w:lvlJc w:val="left"/>
      <w:pPr>
        <w:tabs>
          <w:tab w:val="num" w:pos="4680"/>
        </w:tabs>
        <w:ind w:left="4680" w:hanging="360"/>
      </w:pPr>
      <w:rPr>
        <w:rFonts w:ascii="Arial" w:hAnsi="Arial" w:hint="default"/>
      </w:rPr>
    </w:lvl>
    <w:lvl w:ilvl="7" w:tplc="528E6550" w:tentative="1">
      <w:start w:val="1"/>
      <w:numFmt w:val="bullet"/>
      <w:lvlText w:val="•"/>
      <w:lvlJc w:val="left"/>
      <w:pPr>
        <w:tabs>
          <w:tab w:val="num" w:pos="5400"/>
        </w:tabs>
        <w:ind w:left="5400" w:hanging="360"/>
      </w:pPr>
      <w:rPr>
        <w:rFonts w:ascii="Arial" w:hAnsi="Arial" w:hint="default"/>
      </w:rPr>
    </w:lvl>
    <w:lvl w:ilvl="8" w:tplc="47AADCB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55E75701"/>
    <w:multiLevelType w:val="hybridMultilevel"/>
    <w:tmpl w:val="FAD2FA56"/>
    <w:lvl w:ilvl="0" w:tplc="1152FEA4">
      <w:start w:val="1"/>
      <w:numFmt w:val="bullet"/>
      <w:lvlText w:val=""/>
      <w:lvlJc w:val="left"/>
      <w:pPr>
        <w:ind w:left="900" w:hanging="360"/>
      </w:pPr>
      <w:rPr>
        <w:rFonts w:ascii="Wingdings" w:hAnsi="Wingdings"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6AE116E"/>
    <w:multiLevelType w:val="hybridMultilevel"/>
    <w:tmpl w:val="8452B2A0"/>
    <w:lvl w:ilvl="0" w:tplc="23DAEBDA">
      <w:start w:val="7"/>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B82117"/>
    <w:multiLevelType w:val="multilevel"/>
    <w:tmpl w:val="F1DE997C"/>
    <w:lvl w:ilvl="0">
      <w:start w:val="1"/>
      <w:numFmt w:val="bullet"/>
      <w:lvlText w:val=""/>
      <w:lvlJc w:val="left"/>
      <w:pPr>
        <w:tabs>
          <w:tab w:val="num" w:pos="360"/>
        </w:tabs>
        <w:ind w:left="240" w:hanging="240"/>
      </w:pPr>
      <w:rPr>
        <w:rFonts w:ascii="Akzidenz Grotesk BE" w:hAnsi="Akzidenz Grotesk BE" w:hint="default"/>
      </w:rPr>
    </w:lvl>
    <w:lvl w:ilvl="1">
      <w:start w:val="1"/>
      <w:numFmt w:val="bullet"/>
      <w:lvlText w:val=""/>
      <w:lvlJc w:val="left"/>
      <w:pPr>
        <w:tabs>
          <w:tab w:val="num" w:pos="840"/>
        </w:tabs>
        <w:ind w:left="720" w:hanging="240"/>
      </w:pPr>
      <w:rPr>
        <w:rFonts w:ascii="Akzidenz Grotesk BE" w:hAnsi="Akzidenz Grotesk BE"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67101ED3"/>
    <w:multiLevelType w:val="hybridMultilevel"/>
    <w:tmpl w:val="7CE6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C3396"/>
    <w:multiLevelType w:val="hybridMultilevel"/>
    <w:tmpl w:val="77F6878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12"/>
  </w:num>
  <w:num w:numId="30">
    <w:abstractNumId w:val="14"/>
  </w:num>
  <w:num w:numId="31">
    <w:abstractNumId w:val="19"/>
  </w:num>
  <w:num w:numId="32">
    <w:abstractNumId w:val="20"/>
  </w:num>
  <w:num w:numId="33">
    <w:abstractNumId w:val="18"/>
  </w:num>
  <w:num w:numId="34">
    <w:abstractNumId w:val="16"/>
  </w:num>
  <w:num w:numId="35">
    <w:abstractNumId w:val="25"/>
  </w:num>
  <w:num w:numId="36">
    <w:abstractNumId w:val="10"/>
  </w:num>
  <w:num w:numId="37">
    <w:abstractNumId w:val="21"/>
  </w:num>
  <w:num w:numId="38">
    <w:abstractNumId w:val="11"/>
  </w:num>
  <w:num w:numId="39">
    <w:abstractNumId w:val="15"/>
  </w:num>
  <w:num w:numId="40">
    <w:abstractNumId w:val="26"/>
  </w:num>
  <w:num w:numId="41">
    <w:abstractNumId w:val="13"/>
  </w:num>
  <w:num w:numId="42">
    <w:abstractNumId w:val="2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efaultTabStop w:val="720"/>
  <w:drawingGridHorizontalSpacing w:val="100"/>
  <w:drawingGridVerticalSpacing w:val="360"/>
  <w:displayHorizontalDrawingGridEvery w:val="0"/>
  <w:displayVerticalDrawingGridEvery w:val="0"/>
  <w:characterSpacingControl w:val="doNotCompress"/>
  <w:hdrShapeDefaults>
    <o:shapedefaults v:ext="edit" spidmax="614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80"/>
    <w:rsid w:val="000147EB"/>
    <w:rsid w:val="00034BBD"/>
    <w:rsid w:val="00036236"/>
    <w:rsid w:val="00044BE9"/>
    <w:rsid w:val="00047DDD"/>
    <w:rsid w:val="00052B22"/>
    <w:rsid w:val="00055755"/>
    <w:rsid w:val="00056968"/>
    <w:rsid w:val="00071632"/>
    <w:rsid w:val="00074D2B"/>
    <w:rsid w:val="000A3932"/>
    <w:rsid w:val="000B2A34"/>
    <w:rsid w:val="000B7DEE"/>
    <w:rsid w:val="000C147D"/>
    <w:rsid w:val="000C7905"/>
    <w:rsid w:val="000D5A1E"/>
    <w:rsid w:val="000E4537"/>
    <w:rsid w:val="000F0C49"/>
    <w:rsid w:val="000F1CA6"/>
    <w:rsid w:val="0010165E"/>
    <w:rsid w:val="00107CAC"/>
    <w:rsid w:val="00121CFA"/>
    <w:rsid w:val="00135BFB"/>
    <w:rsid w:val="00141DA6"/>
    <w:rsid w:val="00150714"/>
    <w:rsid w:val="0015522F"/>
    <w:rsid w:val="00161AEB"/>
    <w:rsid w:val="00161F7D"/>
    <w:rsid w:val="001658CC"/>
    <w:rsid w:val="001663EA"/>
    <w:rsid w:val="00182060"/>
    <w:rsid w:val="001844F0"/>
    <w:rsid w:val="001911F9"/>
    <w:rsid w:val="001A1F67"/>
    <w:rsid w:val="001C3D99"/>
    <w:rsid w:val="001C637E"/>
    <w:rsid w:val="001F3CBD"/>
    <w:rsid w:val="001F4D1C"/>
    <w:rsid w:val="001F61C1"/>
    <w:rsid w:val="00222FCB"/>
    <w:rsid w:val="00223333"/>
    <w:rsid w:val="002440DC"/>
    <w:rsid w:val="00265F34"/>
    <w:rsid w:val="00266C7C"/>
    <w:rsid w:val="00275091"/>
    <w:rsid w:val="00280874"/>
    <w:rsid w:val="002904E6"/>
    <w:rsid w:val="00291F81"/>
    <w:rsid w:val="00292EB6"/>
    <w:rsid w:val="00293BCF"/>
    <w:rsid w:val="002A5FDB"/>
    <w:rsid w:val="002C4461"/>
    <w:rsid w:val="002D576E"/>
    <w:rsid w:val="002D5D7B"/>
    <w:rsid w:val="002D6C67"/>
    <w:rsid w:val="002F0660"/>
    <w:rsid w:val="00300D20"/>
    <w:rsid w:val="0030293C"/>
    <w:rsid w:val="0031430F"/>
    <w:rsid w:val="00332948"/>
    <w:rsid w:val="00340A0A"/>
    <w:rsid w:val="00345D9A"/>
    <w:rsid w:val="00352FFA"/>
    <w:rsid w:val="00366229"/>
    <w:rsid w:val="00377F65"/>
    <w:rsid w:val="003921B7"/>
    <w:rsid w:val="00393E53"/>
    <w:rsid w:val="00396775"/>
    <w:rsid w:val="003A2BAB"/>
    <w:rsid w:val="003A2DFA"/>
    <w:rsid w:val="003A3433"/>
    <w:rsid w:val="003B00EA"/>
    <w:rsid w:val="003B42E2"/>
    <w:rsid w:val="003C0C8F"/>
    <w:rsid w:val="003C121D"/>
    <w:rsid w:val="003D128E"/>
    <w:rsid w:val="003D58A3"/>
    <w:rsid w:val="003E77EB"/>
    <w:rsid w:val="003F6328"/>
    <w:rsid w:val="0040764C"/>
    <w:rsid w:val="00422C5A"/>
    <w:rsid w:val="00433777"/>
    <w:rsid w:val="0043608F"/>
    <w:rsid w:val="004405B6"/>
    <w:rsid w:val="00441F99"/>
    <w:rsid w:val="004459EF"/>
    <w:rsid w:val="00445AA4"/>
    <w:rsid w:val="0044691F"/>
    <w:rsid w:val="00451320"/>
    <w:rsid w:val="00452B07"/>
    <w:rsid w:val="00461959"/>
    <w:rsid w:val="00474DFF"/>
    <w:rsid w:val="0047655A"/>
    <w:rsid w:val="00476AC0"/>
    <w:rsid w:val="004772F4"/>
    <w:rsid w:val="0049110F"/>
    <w:rsid w:val="00491CF4"/>
    <w:rsid w:val="004A1F2E"/>
    <w:rsid w:val="004A7CCC"/>
    <w:rsid w:val="004B76F0"/>
    <w:rsid w:val="004C4D1F"/>
    <w:rsid w:val="004C5461"/>
    <w:rsid w:val="004C7032"/>
    <w:rsid w:val="004D0EE3"/>
    <w:rsid w:val="004D7BA4"/>
    <w:rsid w:val="004E3D45"/>
    <w:rsid w:val="004E6025"/>
    <w:rsid w:val="004E7B68"/>
    <w:rsid w:val="004F3E71"/>
    <w:rsid w:val="004F63B9"/>
    <w:rsid w:val="00501D6A"/>
    <w:rsid w:val="0050418A"/>
    <w:rsid w:val="00511A55"/>
    <w:rsid w:val="00516E7C"/>
    <w:rsid w:val="00523DB6"/>
    <w:rsid w:val="005273D8"/>
    <w:rsid w:val="00532E12"/>
    <w:rsid w:val="00540A91"/>
    <w:rsid w:val="005559BB"/>
    <w:rsid w:val="00557360"/>
    <w:rsid w:val="0056049C"/>
    <w:rsid w:val="00560A16"/>
    <w:rsid w:val="00560D03"/>
    <w:rsid w:val="00561255"/>
    <w:rsid w:val="005618DD"/>
    <w:rsid w:val="0056664F"/>
    <w:rsid w:val="005708D0"/>
    <w:rsid w:val="00572922"/>
    <w:rsid w:val="00573E8F"/>
    <w:rsid w:val="00574901"/>
    <w:rsid w:val="00585CD0"/>
    <w:rsid w:val="00587928"/>
    <w:rsid w:val="005A085A"/>
    <w:rsid w:val="005D73E3"/>
    <w:rsid w:val="005F0390"/>
    <w:rsid w:val="005F260D"/>
    <w:rsid w:val="00606218"/>
    <w:rsid w:val="006064A8"/>
    <w:rsid w:val="00613583"/>
    <w:rsid w:val="00615690"/>
    <w:rsid w:val="00634181"/>
    <w:rsid w:val="00643D9C"/>
    <w:rsid w:val="00647248"/>
    <w:rsid w:val="00652A69"/>
    <w:rsid w:val="00653BCC"/>
    <w:rsid w:val="00665612"/>
    <w:rsid w:val="00667B0A"/>
    <w:rsid w:val="006825A4"/>
    <w:rsid w:val="006A34C8"/>
    <w:rsid w:val="006A3B91"/>
    <w:rsid w:val="006B556A"/>
    <w:rsid w:val="006C0AC9"/>
    <w:rsid w:val="007004C7"/>
    <w:rsid w:val="007010E3"/>
    <w:rsid w:val="00712291"/>
    <w:rsid w:val="007161EA"/>
    <w:rsid w:val="007165B5"/>
    <w:rsid w:val="0071745B"/>
    <w:rsid w:val="00724A4C"/>
    <w:rsid w:val="00755B00"/>
    <w:rsid w:val="00776D39"/>
    <w:rsid w:val="00790B33"/>
    <w:rsid w:val="00795BEC"/>
    <w:rsid w:val="007A1754"/>
    <w:rsid w:val="007B66E4"/>
    <w:rsid w:val="007C5C7E"/>
    <w:rsid w:val="007D7783"/>
    <w:rsid w:val="007E006D"/>
    <w:rsid w:val="007E3990"/>
    <w:rsid w:val="007E3C19"/>
    <w:rsid w:val="007E4751"/>
    <w:rsid w:val="007E4780"/>
    <w:rsid w:val="007F3314"/>
    <w:rsid w:val="007F46AB"/>
    <w:rsid w:val="00804057"/>
    <w:rsid w:val="00822FBE"/>
    <w:rsid w:val="00826BC9"/>
    <w:rsid w:val="00827383"/>
    <w:rsid w:val="008373FA"/>
    <w:rsid w:val="00846533"/>
    <w:rsid w:val="00853266"/>
    <w:rsid w:val="00855C49"/>
    <w:rsid w:val="008624DF"/>
    <w:rsid w:val="008649F6"/>
    <w:rsid w:val="00864EA6"/>
    <w:rsid w:val="00875150"/>
    <w:rsid w:val="008907E0"/>
    <w:rsid w:val="00891DC0"/>
    <w:rsid w:val="00895584"/>
    <w:rsid w:val="008A4A6E"/>
    <w:rsid w:val="008B1613"/>
    <w:rsid w:val="008B51E5"/>
    <w:rsid w:val="008D4BE1"/>
    <w:rsid w:val="008D6C9D"/>
    <w:rsid w:val="008E3682"/>
    <w:rsid w:val="008F0D9C"/>
    <w:rsid w:val="008F43EC"/>
    <w:rsid w:val="008F535A"/>
    <w:rsid w:val="008F6C11"/>
    <w:rsid w:val="00911183"/>
    <w:rsid w:val="00914B9D"/>
    <w:rsid w:val="00921FFA"/>
    <w:rsid w:val="0094430D"/>
    <w:rsid w:val="00946A02"/>
    <w:rsid w:val="00952849"/>
    <w:rsid w:val="00952DE5"/>
    <w:rsid w:val="00966F8F"/>
    <w:rsid w:val="00982F92"/>
    <w:rsid w:val="00985EF0"/>
    <w:rsid w:val="0098698B"/>
    <w:rsid w:val="009919A5"/>
    <w:rsid w:val="00994995"/>
    <w:rsid w:val="009B31DE"/>
    <w:rsid w:val="009C31E4"/>
    <w:rsid w:val="009C598F"/>
    <w:rsid w:val="009C7209"/>
    <w:rsid w:val="009D500C"/>
    <w:rsid w:val="009E78AF"/>
    <w:rsid w:val="009F6107"/>
    <w:rsid w:val="00A0534B"/>
    <w:rsid w:val="00A070A0"/>
    <w:rsid w:val="00A10522"/>
    <w:rsid w:val="00A37F6D"/>
    <w:rsid w:val="00A5671D"/>
    <w:rsid w:val="00A64AF7"/>
    <w:rsid w:val="00A64B3C"/>
    <w:rsid w:val="00A71286"/>
    <w:rsid w:val="00A7422C"/>
    <w:rsid w:val="00A778E9"/>
    <w:rsid w:val="00A8454E"/>
    <w:rsid w:val="00A85707"/>
    <w:rsid w:val="00A86CF3"/>
    <w:rsid w:val="00A97A3B"/>
    <w:rsid w:val="00AA67B0"/>
    <w:rsid w:val="00AB5535"/>
    <w:rsid w:val="00AB7A5A"/>
    <w:rsid w:val="00AD1360"/>
    <w:rsid w:val="00AE6237"/>
    <w:rsid w:val="00AF5D16"/>
    <w:rsid w:val="00B049A4"/>
    <w:rsid w:val="00B04B8B"/>
    <w:rsid w:val="00B14DED"/>
    <w:rsid w:val="00B22D72"/>
    <w:rsid w:val="00B30066"/>
    <w:rsid w:val="00B47D4E"/>
    <w:rsid w:val="00B54ECE"/>
    <w:rsid w:val="00B60088"/>
    <w:rsid w:val="00B67EE4"/>
    <w:rsid w:val="00B77BC0"/>
    <w:rsid w:val="00B906BC"/>
    <w:rsid w:val="00B9610F"/>
    <w:rsid w:val="00B96FD6"/>
    <w:rsid w:val="00BA448F"/>
    <w:rsid w:val="00BB499E"/>
    <w:rsid w:val="00BC69CF"/>
    <w:rsid w:val="00BD0165"/>
    <w:rsid w:val="00BE12D7"/>
    <w:rsid w:val="00BE2CBE"/>
    <w:rsid w:val="00C063B3"/>
    <w:rsid w:val="00C21D32"/>
    <w:rsid w:val="00C221BE"/>
    <w:rsid w:val="00C32791"/>
    <w:rsid w:val="00C32E47"/>
    <w:rsid w:val="00C36BB6"/>
    <w:rsid w:val="00C40C25"/>
    <w:rsid w:val="00C54770"/>
    <w:rsid w:val="00C6117A"/>
    <w:rsid w:val="00C62F52"/>
    <w:rsid w:val="00C669B1"/>
    <w:rsid w:val="00C8098C"/>
    <w:rsid w:val="00C87BB5"/>
    <w:rsid w:val="00C91336"/>
    <w:rsid w:val="00C93B9D"/>
    <w:rsid w:val="00CA18B6"/>
    <w:rsid w:val="00CA5485"/>
    <w:rsid w:val="00CB1790"/>
    <w:rsid w:val="00CB7843"/>
    <w:rsid w:val="00CD67B6"/>
    <w:rsid w:val="00CE2152"/>
    <w:rsid w:val="00CE2BF6"/>
    <w:rsid w:val="00CF2C0A"/>
    <w:rsid w:val="00D06A29"/>
    <w:rsid w:val="00D123BD"/>
    <w:rsid w:val="00D12C8B"/>
    <w:rsid w:val="00D334C8"/>
    <w:rsid w:val="00D4111B"/>
    <w:rsid w:val="00D43E3C"/>
    <w:rsid w:val="00D520B6"/>
    <w:rsid w:val="00D5250B"/>
    <w:rsid w:val="00D54138"/>
    <w:rsid w:val="00D54862"/>
    <w:rsid w:val="00D57CD5"/>
    <w:rsid w:val="00D67FE7"/>
    <w:rsid w:val="00D7762C"/>
    <w:rsid w:val="00D80949"/>
    <w:rsid w:val="00DA0034"/>
    <w:rsid w:val="00DB3A3A"/>
    <w:rsid w:val="00DB4FF9"/>
    <w:rsid w:val="00DB63BF"/>
    <w:rsid w:val="00DC570D"/>
    <w:rsid w:val="00DC6FB0"/>
    <w:rsid w:val="00DD41D6"/>
    <w:rsid w:val="00DD6BA3"/>
    <w:rsid w:val="00DE5EBD"/>
    <w:rsid w:val="00DF27E5"/>
    <w:rsid w:val="00DF45D2"/>
    <w:rsid w:val="00E02BC8"/>
    <w:rsid w:val="00E02FED"/>
    <w:rsid w:val="00E17FEB"/>
    <w:rsid w:val="00E4021C"/>
    <w:rsid w:val="00E626CB"/>
    <w:rsid w:val="00E669E4"/>
    <w:rsid w:val="00E81E6C"/>
    <w:rsid w:val="00E86FA0"/>
    <w:rsid w:val="00E91E99"/>
    <w:rsid w:val="00E92B8D"/>
    <w:rsid w:val="00EB5C60"/>
    <w:rsid w:val="00EC0EFF"/>
    <w:rsid w:val="00EC1127"/>
    <w:rsid w:val="00ED57B2"/>
    <w:rsid w:val="00EE69BF"/>
    <w:rsid w:val="00EF2A63"/>
    <w:rsid w:val="00EF709B"/>
    <w:rsid w:val="00F07209"/>
    <w:rsid w:val="00F1575A"/>
    <w:rsid w:val="00F23037"/>
    <w:rsid w:val="00F266FE"/>
    <w:rsid w:val="00F32417"/>
    <w:rsid w:val="00F33957"/>
    <w:rsid w:val="00F40445"/>
    <w:rsid w:val="00F5098A"/>
    <w:rsid w:val="00F53B7E"/>
    <w:rsid w:val="00F75411"/>
    <w:rsid w:val="00F76E6D"/>
    <w:rsid w:val="00F81217"/>
    <w:rsid w:val="00F81CCC"/>
    <w:rsid w:val="00F91F0C"/>
    <w:rsid w:val="00F92F69"/>
    <w:rsid w:val="00F93C1F"/>
    <w:rsid w:val="00FA7D34"/>
    <w:rsid w:val="00FC1E32"/>
    <w:rsid w:val="00FC53D5"/>
    <w:rsid w:val="00FD2580"/>
    <w:rsid w:val="00FE27A7"/>
    <w:rsid w:val="00FF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F8D2990"/>
  <w15:docId w15:val="{A2EAD7A1-E434-4E05-A1CD-9DA0B057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lsdException w:name="heading 2" w:locked="1" w:uiPriority="0"/>
    <w:lsdException w:name="heading 3" w:locked="1" w:uiPriority="0"/>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80"/>
    <w:pPr>
      <w:spacing w:after="200" w:line="288" w:lineRule="auto"/>
    </w:pPr>
    <w:rPr>
      <w:rFonts w:ascii="Georgia" w:hAnsi="Georgia"/>
      <w:sz w:val="20"/>
      <w:szCs w:val="24"/>
    </w:rPr>
  </w:style>
  <w:style w:type="paragraph" w:styleId="Heading1">
    <w:name w:val="heading 1"/>
    <w:basedOn w:val="Normal"/>
    <w:next w:val="Normal"/>
    <w:link w:val="Heading1Char"/>
    <w:uiPriority w:val="99"/>
    <w:rsid w:val="008F0D9C"/>
    <w:pPr>
      <w:keepNext/>
      <w:keepLines/>
      <w:spacing w:before="120"/>
      <w:outlineLvl w:val="0"/>
    </w:pPr>
    <w:rPr>
      <w:rFonts w:ascii="Arial" w:hAnsi="Arial"/>
      <w:b/>
      <w:bCs/>
      <w:color w:val="FFFFFF"/>
      <w:sz w:val="56"/>
      <w:szCs w:val="32"/>
    </w:rPr>
  </w:style>
  <w:style w:type="paragraph" w:styleId="Heading2">
    <w:name w:val="heading 2"/>
    <w:basedOn w:val="Normal"/>
    <w:next w:val="Normal"/>
    <w:link w:val="Heading2Char"/>
    <w:uiPriority w:val="99"/>
    <w:rsid w:val="008F0D9C"/>
    <w:pPr>
      <w:keepNext/>
      <w:keepLines/>
      <w:spacing w:before="200"/>
      <w:jc w:val="right"/>
      <w:outlineLvl w:val="1"/>
    </w:pPr>
    <w:rPr>
      <w:rFonts w:ascii="Arial" w:hAnsi="Arial"/>
      <w:b/>
      <w:bCs/>
      <w:color w:val="8F8F8F"/>
      <w:szCs w:val="26"/>
    </w:rPr>
  </w:style>
  <w:style w:type="paragraph" w:styleId="Heading3">
    <w:name w:val="heading 3"/>
    <w:basedOn w:val="Heading2"/>
    <w:next w:val="Normal"/>
    <w:link w:val="Heading3Char"/>
    <w:uiPriority w:val="99"/>
    <w:rsid w:val="003921B7"/>
    <w:pPr>
      <w:suppressAutoHyphens/>
      <w:spacing w:before="60" w:line="240" w:lineRule="exact"/>
      <w:outlineLvl w:val="2"/>
    </w:pPr>
    <w:rPr>
      <w:caps/>
      <w:color w:val="666666"/>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21B7"/>
    <w:rPr>
      <w:rFonts w:ascii="Arial" w:hAnsi="Arial" w:cs="Times New Roman"/>
      <w:b/>
      <w:bCs/>
      <w:color w:val="FFFFFF"/>
      <w:sz w:val="32"/>
      <w:szCs w:val="32"/>
    </w:rPr>
  </w:style>
  <w:style w:type="character" w:customStyle="1" w:styleId="Heading2Char">
    <w:name w:val="Heading 2 Char"/>
    <w:basedOn w:val="DefaultParagraphFont"/>
    <w:link w:val="Heading2"/>
    <w:uiPriority w:val="99"/>
    <w:locked/>
    <w:rsid w:val="003921B7"/>
    <w:rPr>
      <w:rFonts w:ascii="Arial" w:hAnsi="Arial" w:cs="Times New Roman"/>
      <w:b/>
      <w:bCs/>
      <w:color w:val="8F8F8F"/>
      <w:sz w:val="26"/>
      <w:szCs w:val="26"/>
    </w:rPr>
  </w:style>
  <w:style w:type="character" w:customStyle="1" w:styleId="Heading3Char">
    <w:name w:val="Heading 3 Char"/>
    <w:basedOn w:val="DefaultParagraphFont"/>
    <w:link w:val="Heading3"/>
    <w:uiPriority w:val="99"/>
    <w:locked/>
    <w:rsid w:val="003921B7"/>
    <w:rPr>
      <w:rFonts w:ascii="NewsGoth Bd BT" w:hAnsi="NewsGoth Bd BT" w:cs="Times New Roman"/>
      <w:caps/>
      <w:color w:val="666666"/>
      <w:spacing w:val="4"/>
      <w:sz w:val="26"/>
      <w:szCs w:val="26"/>
    </w:rPr>
  </w:style>
  <w:style w:type="paragraph" w:customStyle="1" w:styleId="BasicParagraph">
    <w:name w:val="[Basic Paragraph]"/>
    <w:basedOn w:val="Normal"/>
    <w:uiPriority w:val="99"/>
    <w:rsid w:val="008F0D9C"/>
    <w:pPr>
      <w:widowControl w:val="0"/>
      <w:autoSpaceDE w:val="0"/>
      <w:autoSpaceDN w:val="0"/>
      <w:adjustRightInd w:val="0"/>
      <w:textAlignment w:val="center"/>
    </w:pPr>
    <w:rPr>
      <w:rFonts w:ascii="Times-Roman" w:hAnsi="Times-Roman" w:cs="Times-Roman"/>
    </w:rPr>
  </w:style>
  <w:style w:type="paragraph" w:customStyle="1" w:styleId="NoParagraphStyle">
    <w:name w:val="[No Paragraph Style]"/>
    <w:uiPriority w:val="99"/>
    <w:rsid w:val="008F0D9C"/>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PreparedByNames">
    <w:name w:val="Prepared By Names"/>
    <w:basedOn w:val="Normal"/>
    <w:uiPriority w:val="99"/>
    <w:rsid w:val="00DC570D"/>
    <w:pPr>
      <w:spacing w:after="0"/>
    </w:pPr>
    <w:rPr>
      <w:rFonts w:ascii="Arial" w:hAnsi="Arial"/>
    </w:rPr>
  </w:style>
  <w:style w:type="paragraph" w:customStyle="1" w:styleId="Address">
    <w:name w:val="Address"/>
    <w:basedOn w:val="PreparedByNames"/>
    <w:uiPriority w:val="99"/>
    <w:rsid w:val="008F0D9C"/>
  </w:style>
  <w:style w:type="paragraph" w:styleId="BalloonText">
    <w:name w:val="Balloon Text"/>
    <w:basedOn w:val="Normal"/>
    <w:link w:val="BalloonTextChar"/>
    <w:uiPriority w:val="99"/>
    <w:semiHidden/>
    <w:rsid w:val="008F0D9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F0D9C"/>
    <w:rPr>
      <w:rFonts w:ascii="Lucida Grande" w:hAnsi="Lucida Grande" w:cs="Times New Roman"/>
      <w:sz w:val="18"/>
      <w:szCs w:val="18"/>
    </w:rPr>
  </w:style>
  <w:style w:type="paragraph" w:customStyle="1" w:styleId="BodyBoldCopy">
    <w:name w:val="Body Bold Copy"/>
    <w:basedOn w:val="Normal"/>
    <w:qFormat/>
    <w:rsid w:val="00D12C8B"/>
    <w:rPr>
      <w:rFonts w:ascii="Arial" w:hAnsi="Arial"/>
      <w:b/>
    </w:rPr>
  </w:style>
  <w:style w:type="paragraph" w:customStyle="1" w:styleId="BodyHeader1">
    <w:name w:val="Body Header 1"/>
    <w:basedOn w:val="BasicParagraph"/>
    <w:uiPriority w:val="99"/>
    <w:qFormat/>
    <w:rsid w:val="009C7209"/>
    <w:pPr>
      <w:suppressAutoHyphens/>
      <w:spacing w:before="360" w:after="120"/>
    </w:pPr>
    <w:rPr>
      <w:rFonts w:ascii="Arial" w:hAnsi="Arial" w:cs="Arial-BoldMT"/>
      <w:b/>
      <w:bCs/>
      <w:caps/>
      <w:color w:val="0A57A4"/>
      <w:sz w:val="22"/>
    </w:rPr>
  </w:style>
  <w:style w:type="paragraph" w:customStyle="1" w:styleId="ChapterTitle">
    <w:name w:val="Chapter Title"/>
    <w:basedOn w:val="Normal"/>
    <w:uiPriority w:val="99"/>
    <w:qFormat/>
    <w:rsid w:val="00D123BD"/>
    <w:pPr>
      <w:pBdr>
        <w:bottom w:val="dotted" w:sz="8" w:space="1" w:color="9C9C9C"/>
      </w:pBdr>
      <w:spacing w:before="2000" w:after="700"/>
    </w:pPr>
    <w:rPr>
      <w:rFonts w:ascii="Arial" w:hAnsi="Arial"/>
      <w:color w:val="0A57A4"/>
      <w:sz w:val="40"/>
    </w:rPr>
  </w:style>
  <w:style w:type="paragraph" w:styleId="Header">
    <w:name w:val="header"/>
    <w:basedOn w:val="Normal"/>
    <w:link w:val="HeaderChar"/>
    <w:uiPriority w:val="99"/>
    <w:rsid w:val="008F0D9C"/>
    <w:pPr>
      <w:tabs>
        <w:tab w:val="center" w:pos="4320"/>
        <w:tab w:val="right" w:pos="8640"/>
      </w:tabs>
    </w:pPr>
  </w:style>
  <w:style w:type="character" w:customStyle="1" w:styleId="HeaderChar">
    <w:name w:val="Header Char"/>
    <w:basedOn w:val="DefaultParagraphFont"/>
    <w:link w:val="Header"/>
    <w:uiPriority w:val="99"/>
    <w:locked/>
    <w:rsid w:val="008F0D9C"/>
    <w:rPr>
      <w:rFonts w:eastAsia="Times New Roman" w:cs="Times New Roman"/>
    </w:rPr>
  </w:style>
  <w:style w:type="paragraph" w:customStyle="1" w:styleId="DecimalAligned">
    <w:name w:val="Decimal Aligned"/>
    <w:basedOn w:val="Normal"/>
    <w:uiPriority w:val="99"/>
    <w:rsid w:val="004C5461"/>
    <w:pPr>
      <w:tabs>
        <w:tab w:val="decimal" w:pos="360"/>
      </w:tabs>
      <w:spacing w:line="276" w:lineRule="auto"/>
    </w:pPr>
    <w:rPr>
      <w:rFonts w:ascii="Calibri" w:hAnsi="Calibri"/>
      <w:sz w:val="22"/>
      <w:szCs w:val="22"/>
      <w:lang w:eastAsia="ja-JP"/>
    </w:rPr>
  </w:style>
  <w:style w:type="paragraph" w:customStyle="1" w:styleId="CoverSubtitle">
    <w:name w:val="Cover Subtitle"/>
    <w:basedOn w:val="BasicParagraph"/>
    <w:uiPriority w:val="99"/>
    <w:rsid w:val="000A3932"/>
    <w:pPr>
      <w:suppressAutoHyphens/>
      <w:spacing w:before="360" w:after="0" w:line="240" w:lineRule="auto"/>
      <w:ind w:left="202"/>
    </w:pPr>
    <w:rPr>
      <w:rFonts w:ascii="Marydale-Bold" w:hAnsi="Marydale-Bold" w:cs="Marydale-Bold"/>
      <w:bCs/>
      <w:color w:val="0A57A4"/>
      <w:spacing w:val="-18"/>
      <w:sz w:val="36"/>
      <w:szCs w:val="36"/>
    </w:rPr>
  </w:style>
  <w:style w:type="character" w:styleId="PageNumber">
    <w:name w:val="page number"/>
    <w:basedOn w:val="DefaultParagraphFont"/>
    <w:uiPriority w:val="99"/>
    <w:rsid w:val="009B31DE"/>
    <w:rPr>
      <w:rFonts w:ascii="Arial" w:hAnsi="Arial" w:cs="Times New Roman"/>
      <w:color w:val="999999"/>
      <w:sz w:val="20"/>
    </w:rPr>
  </w:style>
  <w:style w:type="paragraph" w:customStyle="1" w:styleId="PreparedByFor">
    <w:name w:val="Prepared By/For"/>
    <w:basedOn w:val="Heading2"/>
    <w:uiPriority w:val="99"/>
    <w:rsid w:val="004F3E71"/>
    <w:pPr>
      <w:spacing w:before="240" w:after="0"/>
      <w:jc w:val="left"/>
    </w:pPr>
    <w:rPr>
      <w:b w:val="0"/>
      <w:caps/>
      <w:sz w:val="24"/>
    </w:rPr>
  </w:style>
  <w:style w:type="paragraph" w:styleId="Quote">
    <w:name w:val="Quote"/>
    <w:basedOn w:val="NoParagraphStyle"/>
    <w:link w:val="QuoteChar"/>
    <w:uiPriority w:val="99"/>
    <w:qFormat/>
    <w:rsid w:val="008F0D9C"/>
    <w:pPr>
      <w:spacing w:line="336" w:lineRule="auto"/>
    </w:pPr>
    <w:rPr>
      <w:rFonts w:ascii="Georgia" w:hAnsi="Georgia"/>
      <w:b/>
      <w:i/>
      <w:color w:val="809928"/>
    </w:rPr>
  </w:style>
  <w:style w:type="character" w:customStyle="1" w:styleId="QuoteChar">
    <w:name w:val="Quote Char"/>
    <w:basedOn w:val="DefaultParagraphFont"/>
    <w:link w:val="Quote"/>
    <w:uiPriority w:val="99"/>
    <w:locked/>
    <w:rsid w:val="00875150"/>
    <w:rPr>
      <w:rFonts w:ascii="Georgia" w:hAnsi="Georgia" w:cs="Times-Roman"/>
      <w:b/>
      <w:i/>
      <w:color w:val="809928"/>
      <w:sz w:val="24"/>
      <w:szCs w:val="24"/>
    </w:rPr>
  </w:style>
  <w:style w:type="paragraph" w:customStyle="1" w:styleId="QuoteAttribute">
    <w:name w:val="Quote Attribute"/>
    <w:basedOn w:val="NoParagraphStyle"/>
    <w:uiPriority w:val="99"/>
    <w:qFormat/>
    <w:rsid w:val="008F0D9C"/>
    <w:pPr>
      <w:suppressAutoHyphens/>
      <w:jc w:val="right"/>
    </w:pPr>
    <w:rPr>
      <w:rFonts w:ascii="Arial" w:hAnsi="Arial" w:cs="ArialMT"/>
      <w:color w:val="809928"/>
      <w:sz w:val="20"/>
      <w:szCs w:val="20"/>
    </w:rPr>
  </w:style>
  <w:style w:type="table" w:styleId="TableGrid">
    <w:name w:val="Table Grid"/>
    <w:aliases w:val="Table Grid - Green"/>
    <w:basedOn w:val="TableNormal"/>
    <w:uiPriority w:val="99"/>
    <w:rsid w:val="00280874"/>
    <w:rPr>
      <w:rFonts w:ascii="Arial" w:hAnsi="Arial"/>
      <w:sz w:val="20"/>
      <w:szCs w:val="20"/>
    </w:rPr>
    <w:tblPr>
      <w:tblCellMar>
        <w:left w:w="115" w:type="dxa"/>
        <w:right w:w="115" w:type="dxa"/>
      </w:tblCellMar>
    </w:tblPr>
    <w:tcPr>
      <w:shd w:val="clear" w:color="auto" w:fill="809928"/>
    </w:tcPr>
  </w:style>
  <w:style w:type="paragraph" w:customStyle="1" w:styleId="Exhbitsubhead-Centered">
    <w:name w:val="Exhbit #/subhead - Centered"/>
    <w:basedOn w:val="Normal"/>
    <w:uiPriority w:val="99"/>
    <w:rsid w:val="00DA0034"/>
    <w:pPr>
      <w:spacing w:after="0"/>
      <w:jc w:val="center"/>
    </w:pPr>
    <w:rPr>
      <w:rFonts w:ascii="Arial" w:hAnsi="Arial"/>
    </w:rPr>
  </w:style>
  <w:style w:type="paragraph" w:customStyle="1" w:styleId="ExhibitTitle-Centered">
    <w:name w:val="Exhibit Title - Centered"/>
    <w:basedOn w:val="BodyHeader1"/>
    <w:uiPriority w:val="99"/>
    <w:rsid w:val="00DA0034"/>
    <w:pPr>
      <w:spacing w:before="0" w:after="0"/>
      <w:jc w:val="center"/>
    </w:pPr>
    <w:rPr>
      <w:smallCaps/>
    </w:rPr>
  </w:style>
  <w:style w:type="paragraph" w:customStyle="1" w:styleId="SidebarHeader">
    <w:name w:val="Sidebar Header"/>
    <w:basedOn w:val="Normal"/>
    <w:uiPriority w:val="99"/>
    <w:qFormat/>
    <w:rsid w:val="00F266FE"/>
    <w:pPr>
      <w:framePr w:hSpace="187" w:vSpace="187" w:wrap="around" w:vAnchor="text" w:hAnchor="text" w:xAlign="right" w:y="1"/>
      <w:pBdr>
        <w:bottom w:val="dashSmallGap" w:sz="4" w:space="5" w:color="FFFFFF"/>
      </w:pBdr>
      <w:spacing w:after="0"/>
      <w:ind w:right="360"/>
      <w:suppressOverlap/>
    </w:pPr>
    <w:rPr>
      <w:rFonts w:ascii="Arial" w:hAnsi="Arial"/>
      <w:b/>
      <w:caps/>
      <w:color w:val="FFFFFF"/>
      <w:sz w:val="22"/>
    </w:rPr>
  </w:style>
  <w:style w:type="paragraph" w:customStyle="1" w:styleId="SidebarBullets">
    <w:name w:val="Sidebar Bullets"/>
    <w:basedOn w:val="Normal"/>
    <w:uiPriority w:val="99"/>
    <w:qFormat/>
    <w:rsid w:val="00952849"/>
    <w:pPr>
      <w:framePr w:hSpace="1152" w:wrap="around" w:vAnchor="page" w:hAnchor="page" w:x="7820" w:y="4580"/>
      <w:tabs>
        <w:tab w:val="num" w:pos="180"/>
      </w:tabs>
      <w:spacing w:after="0"/>
      <w:ind w:left="180" w:hanging="180"/>
      <w:contextualSpacing/>
    </w:pPr>
    <w:rPr>
      <w:rFonts w:ascii="Arial" w:hAnsi="Arial"/>
      <w:color w:val="FFFFFF"/>
      <w:sz w:val="18"/>
    </w:rPr>
  </w:style>
  <w:style w:type="numbering" w:customStyle="1" w:styleId="BTWBullets">
    <w:name w:val="BTW Bullets"/>
    <w:uiPriority w:val="99"/>
    <w:rsid w:val="00952849"/>
    <w:pPr>
      <w:numPr>
        <w:numId w:val="30"/>
      </w:numPr>
    </w:pPr>
  </w:style>
  <w:style w:type="paragraph" w:styleId="FootnoteText">
    <w:name w:val="footnote text"/>
    <w:basedOn w:val="Normal"/>
    <w:link w:val="FootnoteTextChar"/>
    <w:uiPriority w:val="99"/>
    <w:qFormat/>
    <w:rsid w:val="00121CFA"/>
    <w:pPr>
      <w:tabs>
        <w:tab w:val="left" w:pos="144"/>
      </w:tabs>
      <w:spacing w:after="0"/>
      <w:ind w:left="144" w:hanging="144"/>
    </w:pPr>
    <w:rPr>
      <w:rFonts w:ascii="Arial" w:hAnsi="Arial"/>
      <w:sz w:val="16"/>
    </w:rPr>
  </w:style>
  <w:style w:type="character" w:customStyle="1" w:styleId="FootnoteTextChar">
    <w:name w:val="Footnote Text Char"/>
    <w:basedOn w:val="DefaultParagraphFont"/>
    <w:link w:val="FootnoteText"/>
    <w:uiPriority w:val="99"/>
    <w:locked/>
    <w:rsid w:val="00875150"/>
    <w:rPr>
      <w:rFonts w:ascii="Arial" w:hAnsi="Arial" w:cs="Times New Roman"/>
      <w:sz w:val="24"/>
      <w:szCs w:val="24"/>
    </w:rPr>
  </w:style>
  <w:style w:type="character" w:styleId="FootnoteReference">
    <w:name w:val="footnote reference"/>
    <w:basedOn w:val="DefaultParagraphFont"/>
    <w:uiPriority w:val="99"/>
    <w:rsid w:val="00DB3A3A"/>
    <w:rPr>
      <w:rFonts w:cs="Times New Roman"/>
      <w:vertAlign w:val="superscript"/>
    </w:rPr>
  </w:style>
  <w:style w:type="character" w:styleId="SubtleEmphasis">
    <w:name w:val="Subtle Emphasis"/>
    <w:basedOn w:val="DefaultParagraphFont"/>
    <w:uiPriority w:val="99"/>
    <w:rsid w:val="004C5461"/>
    <w:rPr>
      <w:rFonts w:cs="Times New Roman"/>
      <w:i/>
      <w:iCs/>
      <w:color w:val="7F7F7F"/>
    </w:rPr>
  </w:style>
  <w:style w:type="table" w:customStyle="1" w:styleId="LightShading-Accent11">
    <w:name w:val="Light Shading - Accent 11"/>
    <w:basedOn w:val="TableNormal"/>
    <w:uiPriority w:val="99"/>
    <w:rsid w:val="004C5461"/>
    <w:rPr>
      <w:rFonts w:ascii="Calibri" w:hAnsi="Calibri"/>
      <w:color w:val="5F721E"/>
      <w:sz w:val="20"/>
      <w:szCs w:val="20"/>
      <w:lang w:eastAsia="ja-JP"/>
    </w:rPr>
    <w:tblPr>
      <w:tblStyleRowBandSize w:val="1"/>
      <w:tblStyleColBandSize w:val="1"/>
      <w:tblBorders>
        <w:top w:val="single" w:sz="8" w:space="0" w:color="809928"/>
        <w:bottom w:val="single" w:sz="8" w:space="0" w:color="809928"/>
      </w:tblBorders>
    </w:tblPr>
    <w:tblStylePr w:type="firstRow">
      <w:pPr>
        <w:spacing w:before="0" w:after="0"/>
      </w:pPr>
      <w:rPr>
        <w:rFonts w:cs="Times New Roman"/>
        <w:b/>
        <w:bCs/>
        <w:color w:val="5F721E"/>
      </w:rPr>
      <w:tblPr/>
      <w:tcPr>
        <w:tcBorders>
          <w:top w:val="single" w:sz="8" w:space="0" w:color="809928"/>
          <w:left w:val="nil"/>
          <w:bottom w:val="single" w:sz="8" w:space="0" w:color="809928"/>
          <w:right w:val="nil"/>
          <w:insideH w:val="nil"/>
          <w:insideV w:val="nil"/>
        </w:tcBorders>
      </w:tcPr>
    </w:tblStylePr>
    <w:tblStylePr w:type="lastRow">
      <w:pPr>
        <w:spacing w:before="0" w:after="0"/>
      </w:pPr>
      <w:rPr>
        <w:rFonts w:cs="Times New Roman"/>
        <w:b/>
        <w:bCs/>
        <w:color w:val="5F721E"/>
      </w:rPr>
      <w:tblPr/>
      <w:tcPr>
        <w:tcBorders>
          <w:top w:val="single" w:sz="8" w:space="0" w:color="809928"/>
          <w:left w:val="nil"/>
          <w:bottom w:val="single" w:sz="8" w:space="0" w:color="809928"/>
          <w:right w:val="nil"/>
          <w:insideH w:val="nil"/>
          <w:insideV w:val="nil"/>
        </w:tcBorders>
      </w:tcPr>
    </w:tblStylePr>
    <w:tblStylePr w:type="firstCol">
      <w:rPr>
        <w:rFonts w:cs="Times New Roman"/>
        <w:b/>
        <w:bCs/>
        <w:color w:val="5F721E"/>
      </w:rPr>
    </w:tblStylePr>
    <w:tblStylePr w:type="lastCol">
      <w:rPr>
        <w:rFonts w:cs="Times New Roman"/>
        <w:b/>
        <w:bCs/>
        <w:color w:val="5F721E"/>
      </w:rPr>
    </w:tblStylePr>
    <w:tblStylePr w:type="band1Vert">
      <w:rPr>
        <w:rFonts w:cs="Times New Roman"/>
      </w:rPr>
      <w:tblPr/>
      <w:tcPr>
        <w:tcBorders>
          <w:left w:val="nil"/>
          <w:right w:val="nil"/>
          <w:insideH w:val="nil"/>
          <w:insideV w:val="nil"/>
        </w:tcBorders>
        <w:shd w:val="clear" w:color="auto" w:fill="E4EEC0"/>
      </w:tcPr>
    </w:tblStylePr>
    <w:tblStylePr w:type="band1Horz">
      <w:rPr>
        <w:rFonts w:cs="Times New Roman"/>
      </w:rPr>
      <w:tblPr/>
      <w:tcPr>
        <w:tcBorders>
          <w:left w:val="nil"/>
          <w:right w:val="nil"/>
          <w:insideH w:val="nil"/>
          <w:insideV w:val="nil"/>
        </w:tcBorders>
        <w:shd w:val="clear" w:color="auto" w:fill="E4EEC0"/>
      </w:tcPr>
    </w:tblStylePr>
  </w:style>
  <w:style w:type="paragraph" w:customStyle="1" w:styleId="CoverTitle-Reverse">
    <w:name w:val="Cover Title - Reverse"/>
    <w:basedOn w:val="Normal"/>
    <w:uiPriority w:val="99"/>
    <w:rsid w:val="00DA0034"/>
    <w:pPr>
      <w:keepNext/>
      <w:keepLines/>
      <w:spacing w:before="120" w:after="0"/>
      <w:ind w:left="162"/>
      <w:outlineLvl w:val="0"/>
    </w:pPr>
    <w:rPr>
      <w:rFonts w:ascii="Arial" w:hAnsi="Arial"/>
      <w:b/>
      <w:color w:val="FFFFFF"/>
      <w:sz w:val="58"/>
      <w:szCs w:val="32"/>
    </w:rPr>
  </w:style>
  <w:style w:type="paragraph" w:customStyle="1" w:styleId="CoverSubtitle-Reverse">
    <w:name w:val="Cover Subtitle - Reverse"/>
    <w:basedOn w:val="CoverSubtitle"/>
    <w:uiPriority w:val="99"/>
    <w:rsid w:val="000A3932"/>
    <w:rPr>
      <w:color w:val="FFFFFF"/>
    </w:rPr>
  </w:style>
  <w:style w:type="paragraph" w:customStyle="1" w:styleId="CoverTitle-Blue">
    <w:name w:val="Cover Title - Blue"/>
    <w:basedOn w:val="Normal"/>
    <w:uiPriority w:val="99"/>
    <w:rsid w:val="00DA0034"/>
    <w:pPr>
      <w:keepNext/>
      <w:keepLines/>
      <w:spacing w:before="120" w:after="0"/>
      <w:ind w:left="162"/>
      <w:outlineLvl w:val="0"/>
    </w:pPr>
    <w:rPr>
      <w:rFonts w:ascii="Arial" w:hAnsi="Arial"/>
      <w:b/>
      <w:bCs/>
      <w:color w:val="0A57A4"/>
      <w:sz w:val="58"/>
      <w:szCs w:val="20"/>
    </w:rPr>
  </w:style>
  <w:style w:type="paragraph" w:customStyle="1" w:styleId="SidebarSubhead">
    <w:name w:val="Sidebar Subhead"/>
    <w:basedOn w:val="Normal"/>
    <w:uiPriority w:val="99"/>
    <w:qFormat/>
    <w:rsid w:val="005D73E3"/>
    <w:pPr>
      <w:spacing w:after="0"/>
    </w:pPr>
    <w:rPr>
      <w:rFonts w:ascii="Arial" w:hAnsi="Arial"/>
      <w:b/>
      <w:bCs/>
      <w:color w:val="FFFFFF"/>
      <w:sz w:val="18"/>
      <w:szCs w:val="20"/>
    </w:rPr>
  </w:style>
  <w:style w:type="paragraph" w:customStyle="1" w:styleId="SidebarText">
    <w:name w:val="Sidebar Text"/>
    <w:basedOn w:val="Normal"/>
    <w:uiPriority w:val="99"/>
    <w:rsid w:val="005D73E3"/>
    <w:pPr>
      <w:spacing w:after="0"/>
    </w:pPr>
    <w:rPr>
      <w:rFonts w:ascii="Arial" w:hAnsi="Arial"/>
      <w:color w:val="FFFFFF"/>
      <w:sz w:val="18"/>
      <w:szCs w:val="20"/>
    </w:rPr>
  </w:style>
  <w:style w:type="paragraph" w:customStyle="1" w:styleId="PreparedForNames">
    <w:name w:val="Prepared For Names"/>
    <w:basedOn w:val="PreparedByNames"/>
    <w:uiPriority w:val="99"/>
    <w:rsid w:val="005D73E3"/>
    <w:pPr>
      <w:ind w:left="225"/>
    </w:pPr>
    <w:rPr>
      <w:szCs w:val="20"/>
    </w:rPr>
  </w:style>
  <w:style w:type="table" w:styleId="TableElegant">
    <w:name w:val="Table Elegant"/>
    <w:basedOn w:val="TableNormal"/>
    <w:uiPriority w:val="99"/>
    <w:rsid w:val="005D73E3"/>
    <w:pPr>
      <w:spacing w:after="200" w:line="288"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2D6C67"/>
    <w:pPr>
      <w:spacing w:after="200" w:line="288"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customStyle="1" w:styleId="CoverDate">
    <w:name w:val="Cover Date"/>
    <w:basedOn w:val="Normal"/>
    <w:uiPriority w:val="99"/>
    <w:rsid w:val="005F0390"/>
    <w:pPr>
      <w:jc w:val="right"/>
    </w:pPr>
    <w:rPr>
      <w:rFonts w:ascii="Arial" w:hAnsi="Arial"/>
      <w:bCs/>
      <w:caps/>
      <w:color w:val="999999"/>
      <w:sz w:val="24"/>
    </w:rPr>
  </w:style>
  <w:style w:type="paragraph" w:customStyle="1" w:styleId="Exhibitsubhead-LeftJustified">
    <w:name w:val="Exhibit #/subhead - Left Justified"/>
    <w:basedOn w:val="Exhbitsubhead-Centered"/>
    <w:uiPriority w:val="99"/>
    <w:rsid w:val="00DA0034"/>
    <w:pPr>
      <w:jc w:val="left"/>
    </w:pPr>
  </w:style>
  <w:style w:type="paragraph" w:customStyle="1" w:styleId="ExhibitTitle-LeftJustified">
    <w:name w:val="Exhibit Title - Left Justified"/>
    <w:basedOn w:val="ExhibitTitle-Centered"/>
    <w:uiPriority w:val="99"/>
    <w:rsid w:val="00DA0034"/>
    <w:pPr>
      <w:jc w:val="left"/>
    </w:pPr>
  </w:style>
  <w:style w:type="paragraph" w:customStyle="1" w:styleId="SidebarCopy">
    <w:name w:val="Sidebar Copy"/>
    <w:basedOn w:val="SidebarSubhead"/>
    <w:uiPriority w:val="99"/>
    <w:qFormat/>
    <w:rsid w:val="004C5461"/>
    <w:pPr>
      <w:framePr w:hSpace="187" w:vSpace="187" w:wrap="around" w:vAnchor="text" w:hAnchor="text" w:xAlign="right" w:y="1"/>
      <w:suppressOverlap/>
    </w:pPr>
    <w:rPr>
      <w:b w:val="0"/>
    </w:rPr>
  </w:style>
  <w:style w:type="paragraph" w:customStyle="1" w:styleId="BodyHeader2">
    <w:name w:val="Body Header 2"/>
    <w:basedOn w:val="BodyHeader1"/>
    <w:qFormat/>
    <w:rsid w:val="00F75411"/>
    <w:rPr>
      <w:caps w:val="0"/>
      <w:color w:val="auto"/>
    </w:rPr>
  </w:style>
  <w:style w:type="paragraph" w:customStyle="1" w:styleId="BTWFooter">
    <w:name w:val="BTW Footer"/>
    <w:basedOn w:val="Normal"/>
    <w:qFormat/>
    <w:rsid w:val="00C36BB6"/>
    <w:pPr>
      <w:pBdr>
        <w:top w:val="dotted" w:sz="8" w:space="7" w:color="9C9C9C"/>
      </w:pBdr>
      <w:tabs>
        <w:tab w:val="right" w:pos="10080"/>
      </w:tabs>
    </w:pPr>
    <w:rPr>
      <w:color w:val="999999"/>
    </w:rPr>
  </w:style>
  <w:style w:type="paragraph" w:customStyle="1" w:styleId="StandAloneTitle">
    <w:name w:val="Stand Alone Title"/>
    <w:basedOn w:val="ChapterTitle"/>
    <w:qFormat/>
    <w:rsid w:val="00AA67B0"/>
    <w:pPr>
      <w:spacing w:before="0" w:after="200"/>
      <w:jc w:val="center"/>
    </w:pPr>
  </w:style>
  <w:style w:type="paragraph" w:customStyle="1" w:styleId="Memo">
    <w:name w:val="Memo"/>
    <w:basedOn w:val="CoverTitle-Blue"/>
    <w:qFormat/>
    <w:rsid w:val="00393E53"/>
    <w:pPr>
      <w:spacing w:before="2000" w:after="200"/>
      <w:ind w:left="0"/>
    </w:pPr>
  </w:style>
  <w:style w:type="paragraph" w:customStyle="1" w:styleId="BodySubtitle">
    <w:name w:val="Body Subtitle"/>
    <w:basedOn w:val="Normal"/>
    <w:qFormat/>
    <w:rsid w:val="00452B07"/>
    <w:pPr>
      <w:jc w:val="center"/>
    </w:pPr>
    <w:rPr>
      <w:rFonts w:ascii="Arial" w:hAnsi="Arial"/>
      <w:sz w:val="24"/>
    </w:rPr>
  </w:style>
  <w:style w:type="paragraph" w:customStyle="1" w:styleId="BodySub-Subtitle">
    <w:name w:val="Body Sub-Subtitle"/>
    <w:basedOn w:val="BodySubtitle"/>
    <w:qFormat/>
    <w:rsid w:val="00452B07"/>
    <w:rPr>
      <w:sz w:val="20"/>
    </w:rPr>
  </w:style>
  <w:style w:type="paragraph" w:styleId="Footer">
    <w:name w:val="footer"/>
    <w:basedOn w:val="Normal"/>
    <w:link w:val="FooterChar"/>
    <w:uiPriority w:val="99"/>
    <w:unhideWhenUsed/>
    <w:rsid w:val="00150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714"/>
    <w:rPr>
      <w:rFonts w:ascii="Georgia" w:hAnsi="Georgia"/>
      <w:sz w:val="20"/>
      <w:szCs w:val="24"/>
    </w:rPr>
  </w:style>
  <w:style w:type="paragraph" w:customStyle="1" w:styleId="PageNumberFooter">
    <w:name w:val="Page Number Footer"/>
    <w:basedOn w:val="BTWFooter"/>
    <w:qFormat/>
    <w:rsid w:val="003F6328"/>
    <w:pPr>
      <w:ind w:firstLine="9936"/>
    </w:pPr>
    <w:rPr>
      <w:rFonts w:ascii="Arial" w:hAnsi="Arial"/>
    </w:rPr>
  </w:style>
  <w:style w:type="paragraph" w:customStyle="1" w:styleId="BodyHeader3">
    <w:name w:val="Body Header 3"/>
    <w:basedOn w:val="BodyHeader2"/>
    <w:qFormat/>
    <w:rsid w:val="00911183"/>
    <w:rPr>
      <w:color w:val="9C9C9C"/>
    </w:rPr>
  </w:style>
  <w:style w:type="paragraph" w:styleId="ListParagraph">
    <w:name w:val="List Paragraph"/>
    <w:basedOn w:val="Normal"/>
    <w:uiPriority w:val="34"/>
    <w:qFormat/>
    <w:rsid w:val="005A085A"/>
    <w:pPr>
      <w:ind w:left="720"/>
      <w:contextualSpacing/>
    </w:pPr>
  </w:style>
  <w:style w:type="table" w:customStyle="1" w:styleId="InformingChangeStyle">
    <w:name w:val="Informing Change Style"/>
    <w:basedOn w:val="TableNormal"/>
    <w:uiPriority w:val="99"/>
    <w:rsid w:val="00C91336"/>
    <w:rPr>
      <w:rFonts w:ascii="Arial" w:hAnsi="Arial"/>
      <w:sz w:val="18"/>
    </w:rPr>
    <w:tblPr>
      <w:tblStyleRowBandSize w:val="1"/>
      <w:tblBorders>
        <w:insideV w:val="single" w:sz="8" w:space="0" w:color="9C9C9C"/>
      </w:tblBorders>
    </w:tblPr>
    <w:tcPr>
      <w:shd w:val="clear" w:color="auto" w:fill="auto"/>
      <w:vAlign w:val="center"/>
    </w:tcPr>
    <w:tblStylePr w:type="firstRow">
      <w:rPr>
        <w:rFonts w:ascii="Arial" w:hAnsi="Arial"/>
        <w:b/>
        <w:sz w:val="18"/>
      </w:rPr>
      <w:tblPr/>
      <w:tcPr>
        <w:tcBorders>
          <w:bottom w:val="single" w:sz="8" w:space="0" w:color="9C9C9C"/>
        </w:tcBorders>
        <w:shd w:val="clear" w:color="auto" w:fill="auto"/>
      </w:tcPr>
    </w:tblStylePr>
    <w:tblStylePr w:type="band2Horz">
      <w:tblPr/>
      <w:tcPr>
        <w:shd w:val="clear" w:color="auto" w:fill="C2D5E8"/>
      </w:tcPr>
    </w:tblStylePr>
  </w:style>
  <w:style w:type="table" w:customStyle="1" w:styleId="InformingChangegreen">
    <w:name w:val="Informing Change green"/>
    <w:basedOn w:val="TableNormal"/>
    <w:uiPriority w:val="99"/>
    <w:rsid w:val="00B96FD6"/>
    <w:rPr>
      <w:rFonts w:ascii="Georgia" w:hAnsi="Georgia"/>
      <w:sz w:val="18"/>
    </w:rPr>
    <w:tblPr>
      <w:tblStyleRowBandSize w:val="1"/>
      <w:tblBorders>
        <w:insideV w:val="single" w:sz="8" w:space="0" w:color="9C9C9C"/>
      </w:tblBorders>
    </w:tblPr>
    <w:tblStylePr w:type="firstRow">
      <w:tblPr/>
      <w:tcPr>
        <w:tcBorders>
          <w:bottom w:val="single" w:sz="8" w:space="0" w:color="9C9C9C"/>
        </w:tcBorders>
      </w:tcPr>
    </w:tblStylePr>
    <w:tblStylePr w:type="band2Horz">
      <w:tblPr/>
      <w:tcPr>
        <w:shd w:val="clear" w:color="auto" w:fill="DFE5C9"/>
      </w:tcPr>
    </w:tblStylePr>
  </w:style>
  <w:style w:type="table" w:customStyle="1" w:styleId="InformingChangegrey">
    <w:name w:val="Informing Change grey"/>
    <w:basedOn w:val="TableNormal"/>
    <w:uiPriority w:val="99"/>
    <w:rsid w:val="00B96FD6"/>
    <w:rPr>
      <w:rFonts w:ascii="Georgia" w:hAnsi="Georgia"/>
      <w:sz w:val="18"/>
    </w:rPr>
    <w:tblPr>
      <w:tblStyleRowBandSize w:val="1"/>
      <w:tblBorders>
        <w:insideV w:val="single" w:sz="8" w:space="0" w:color="9C9C9C"/>
      </w:tblBorders>
    </w:tblPr>
    <w:tblStylePr w:type="firstRow">
      <w:tblPr/>
      <w:tcPr>
        <w:tcBorders>
          <w:bottom w:val="single" w:sz="8" w:space="0" w:color="9C9C9C"/>
        </w:tcBorders>
      </w:tcPr>
    </w:tblStylePr>
    <w:tblStylePr w:type="band2Horz">
      <w:pPr>
        <w:jc w:val="left"/>
      </w:pPr>
      <w:tblPr/>
      <w:tcPr>
        <w:shd w:val="clear" w:color="auto" w:fill="E3E3E3"/>
      </w:tcPr>
    </w:tblStylePr>
  </w:style>
  <w:style w:type="table" w:styleId="LightShading-Accent1">
    <w:name w:val="Light Shading Accent 1"/>
    <w:basedOn w:val="TableNormal"/>
    <w:uiPriority w:val="60"/>
    <w:rsid w:val="007E478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052B22"/>
    <w:rPr>
      <w:sz w:val="16"/>
      <w:szCs w:val="16"/>
    </w:rPr>
  </w:style>
  <w:style w:type="paragraph" w:styleId="CommentText">
    <w:name w:val="annotation text"/>
    <w:basedOn w:val="Normal"/>
    <w:link w:val="CommentTextChar"/>
    <w:uiPriority w:val="99"/>
    <w:semiHidden/>
    <w:unhideWhenUsed/>
    <w:rsid w:val="00052B22"/>
    <w:pPr>
      <w:spacing w:line="240" w:lineRule="auto"/>
    </w:pPr>
    <w:rPr>
      <w:szCs w:val="20"/>
    </w:rPr>
  </w:style>
  <w:style w:type="character" w:customStyle="1" w:styleId="CommentTextChar">
    <w:name w:val="Comment Text Char"/>
    <w:basedOn w:val="DefaultParagraphFont"/>
    <w:link w:val="CommentText"/>
    <w:uiPriority w:val="99"/>
    <w:semiHidden/>
    <w:rsid w:val="00052B22"/>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052B22"/>
    <w:rPr>
      <w:b/>
      <w:bCs/>
    </w:rPr>
  </w:style>
  <w:style w:type="character" w:customStyle="1" w:styleId="CommentSubjectChar">
    <w:name w:val="Comment Subject Char"/>
    <w:basedOn w:val="CommentTextChar"/>
    <w:link w:val="CommentSubject"/>
    <w:uiPriority w:val="99"/>
    <w:semiHidden/>
    <w:rsid w:val="00052B22"/>
    <w:rPr>
      <w:rFonts w:ascii="Georgia" w:hAnsi="Georgia"/>
      <w:b/>
      <w:bCs/>
      <w:sz w:val="20"/>
      <w:szCs w:val="20"/>
    </w:rPr>
  </w:style>
  <w:style w:type="character" w:styleId="Hyperlink">
    <w:name w:val="Hyperlink"/>
    <w:basedOn w:val="DefaultParagraphFont"/>
    <w:uiPriority w:val="99"/>
    <w:unhideWhenUsed/>
    <w:rsid w:val="003D128E"/>
    <w:rPr>
      <w:color w:val="0000FF" w:themeColor="hyperlink"/>
      <w:u w:val="single"/>
    </w:rPr>
  </w:style>
  <w:style w:type="paragraph" w:styleId="NormalWeb">
    <w:name w:val="Normal (Web)"/>
    <w:basedOn w:val="Normal"/>
    <w:uiPriority w:val="99"/>
    <w:semiHidden/>
    <w:unhideWhenUsed/>
    <w:rsid w:val="004A7CCC"/>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75164">
      <w:bodyDiv w:val="1"/>
      <w:marLeft w:val="0"/>
      <w:marRight w:val="0"/>
      <w:marTop w:val="0"/>
      <w:marBottom w:val="0"/>
      <w:divBdr>
        <w:top w:val="none" w:sz="0" w:space="0" w:color="auto"/>
        <w:left w:val="none" w:sz="0" w:space="0" w:color="auto"/>
        <w:bottom w:val="none" w:sz="0" w:space="0" w:color="auto"/>
        <w:right w:val="none" w:sz="0" w:space="0" w:color="auto"/>
      </w:divBdr>
    </w:div>
    <w:div w:id="391467061">
      <w:bodyDiv w:val="1"/>
      <w:marLeft w:val="0"/>
      <w:marRight w:val="0"/>
      <w:marTop w:val="0"/>
      <w:marBottom w:val="0"/>
      <w:divBdr>
        <w:top w:val="none" w:sz="0" w:space="0" w:color="auto"/>
        <w:left w:val="none" w:sz="0" w:space="0" w:color="auto"/>
        <w:bottom w:val="none" w:sz="0" w:space="0" w:color="auto"/>
        <w:right w:val="none" w:sz="0" w:space="0" w:color="auto"/>
      </w:divBdr>
    </w:div>
    <w:div w:id="435291595">
      <w:bodyDiv w:val="1"/>
      <w:marLeft w:val="0"/>
      <w:marRight w:val="0"/>
      <w:marTop w:val="0"/>
      <w:marBottom w:val="0"/>
      <w:divBdr>
        <w:top w:val="none" w:sz="0" w:space="0" w:color="auto"/>
        <w:left w:val="none" w:sz="0" w:space="0" w:color="auto"/>
        <w:bottom w:val="none" w:sz="0" w:space="0" w:color="auto"/>
        <w:right w:val="none" w:sz="0" w:space="0" w:color="auto"/>
      </w:divBdr>
      <w:divsChild>
        <w:div w:id="1530679829">
          <w:marLeft w:val="274"/>
          <w:marRight w:val="0"/>
          <w:marTop w:val="67"/>
          <w:marBottom w:val="60"/>
          <w:divBdr>
            <w:top w:val="none" w:sz="0" w:space="0" w:color="auto"/>
            <w:left w:val="none" w:sz="0" w:space="0" w:color="auto"/>
            <w:bottom w:val="none" w:sz="0" w:space="0" w:color="auto"/>
            <w:right w:val="none" w:sz="0" w:space="0" w:color="auto"/>
          </w:divBdr>
        </w:div>
      </w:divsChild>
    </w:div>
    <w:div w:id="788284592">
      <w:bodyDiv w:val="1"/>
      <w:marLeft w:val="0"/>
      <w:marRight w:val="0"/>
      <w:marTop w:val="0"/>
      <w:marBottom w:val="0"/>
      <w:divBdr>
        <w:top w:val="none" w:sz="0" w:space="0" w:color="auto"/>
        <w:left w:val="none" w:sz="0" w:space="0" w:color="auto"/>
        <w:bottom w:val="none" w:sz="0" w:space="0" w:color="auto"/>
        <w:right w:val="none" w:sz="0" w:space="0" w:color="auto"/>
      </w:divBdr>
    </w:div>
    <w:div w:id="1046029967">
      <w:bodyDiv w:val="1"/>
      <w:marLeft w:val="0"/>
      <w:marRight w:val="0"/>
      <w:marTop w:val="0"/>
      <w:marBottom w:val="0"/>
      <w:divBdr>
        <w:top w:val="none" w:sz="0" w:space="0" w:color="auto"/>
        <w:left w:val="none" w:sz="0" w:space="0" w:color="auto"/>
        <w:bottom w:val="none" w:sz="0" w:space="0" w:color="auto"/>
        <w:right w:val="none" w:sz="0" w:space="0" w:color="auto"/>
      </w:divBdr>
    </w:div>
    <w:div w:id="1080516834">
      <w:bodyDiv w:val="1"/>
      <w:marLeft w:val="0"/>
      <w:marRight w:val="0"/>
      <w:marTop w:val="0"/>
      <w:marBottom w:val="0"/>
      <w:divBdr>
        <w:top w:val="none" w:sz="0" w:space="0" w:color="auto"/>
        <w:left w:val="none" w:sz="0" w:space="0" w:color="auto"/>
        <w:bottom w:val="none" w:sz="0" w:space="0" w:color="auto"/>
        <w:right w:val="none" w:sz="0" w:space="0" w:color="auto"/>
      </w:divBdr>
      <w:divsChild>
        <w:div w:id="533886097">
          <w:marLeft w:val="187"/>
          <w:marRight w:val="0"/>
          <w:marTop w:val="67"/>
          <w:marBottom w:val="60"/>
          <w:divBdr>
            <w:top w:val="none" w:sz="0" w:space="0" w:color="auto"/>
            <w:left w:val="none" w:sz="0" w:space="0" w:color="auto"/>
            <w:bottom w:val="none" w:sz="0" w:space="0" w:color="auto"/>
            <w:right w:val="none" w:sz="0" w:space="0" w:color="auto"/>
          </w:divBdr>
        </w:div>
        <w:div w:id="100420000">
          <w:marLeft w:val="187"/>
          <w:marRight w:val="0"/>
          <w:marTop w:val="60"/>
          <w:marBottom w:val="60"/>
          <w:divBdr>
            <w:top w:val="none" w:sz="0" w:space="0" w:color="auto"/>
            <w:left w:val="none" w:sz="0" w:space="0" w:color="auto"/>
            <w:bottom w:val="none" w:sz="0" w:space="0" w:color="auto"/>
            <w:right w:val="none" w:sz="0" w:space="0" w:color="auto"/>
          </w:divBdr>
        </w:div>
        <w:div w:id="157775753">
          <w:marLeft w:val="187"/>
          <w:marRight w:val="0"/>
          <w:marTop w:val="60"/>
          <w:marBottom w:val="60"/>
          <w:divBdr>
            <w:top w:val="none" w:sz="0" w:space="0" w:color="auto"/>
            <w:left w:val="none" w:sz="0" w:space="0" w:color="auto"/>
            <w:bottom w:val="none" w:sz="0" w:space="0" w:color="auto"/>
            <w:right w:val="none" w:sz="0" w:space="0" w:color="auto"/>
          </w:divBdr>
        </w:div>
        <w:div w:id="116411501">
          <w:marLeft w:val="187"/>
          <w:marRight w:val="0"/>
          <w:marTop w:val="60"/>
          <w:marBottom w:val="60"/>
          <w:divBdr>
            <w:top w:val="none" w:sz="0" w:space="0" w:color="auto"/>
            <w:left w:val="none" w:sz="0" w:space="0" w:color="auto"/>
            <w:bottom w:val="none" w:sz="0" w:space="0" w:color="auto"/>
            <w:right w:val="none" w:sz="0" w:space="0" w:color="auto"/>
          </w:divBdr>
        </w:div>
        <w:div w:id="721634425">
          <w:marLeft w:val="187"/>
          <w:marRight w:val="0"/>
          <w:marTop w:val="60"/>
          <w:marBottom w:val="60"/>
          <w:divBdr>
            <w:top w:val="none" w:sz="0" w:space="0" w:color="auto"/>
            <w:left w:val="none" w:sz="0" w:space="0" w:color="auto"/>
            <w:bottom w:val="none" w:sz="0" w:space="0" w:color="auto"/>
            <w:right w:val="none" w:sz="0" w:space="0" w:color="auto"/>
          </w:divBdr>
        </w:div>
        <w:div w:id="327683944">
          <w:marLeft w:val="187"/>
          <w:marRight w:val="0"/>
          <w:marTop w:val="60"/>
          <w:marBottom w:val="60"/>
          <w:divBdr>
            <w:top w:val="none" w:sz="0" w:space="0" w:color="auto"/>
            <w:left w:val="none" w:sz="0" w:space="0" w:color="auto"/>
            <w:bottom w:val="none" w:sz="0" w:space="0" w:color="auto"/>
            <w:right w:val="none" w:sz="0" w:space="0" w:color="auto"/>
          </w:divBdr>
        </w:div>
        <w:div w:id="2142532288">
          <w:marLeft w:val="187"/>
          <w:marRight w:val="0"/>
          <w:marTop w:val="60"/>
          <w:marBottom w:val="60"/>
          <w:divBdr>
            <w:top w:val="none" w:sz="0" w:space="0" w:color="auto"/>
            <w:left w:val="none" w:sz="0" w:space="0" w:color="auto"/>
            <w:bottom w:val="none" w:sz="0" w:space="0" w:color="auto"/>
            <w:right w:val="none" w:sz="0" w:space="0" w:color="auto"/>
          </w:divBdr>
        </w:div>
        <w:div w:id="138498118">
          <w:marLeft w:val="187"/>
          <w:marRight w:val="0"/>
          <w:marTop w:val="60"/>
          <w:marBottom w:val="60"/>
          <w:divBdr>
            <w:top w:val="none" w:sz="0" w:space="0" w:color="auto"/>
            <w:left w:val="none" w:sz="0" w:space="0" w:color="auto"/>
            <w:bottom w:val="none" w:sz="0" w:space="0" w:color="auto"/>
            <w:right w:val="none" w:sz="0" w:space="0" w:color="auto"/>
          </w:divBdr>
        </w:div>
      </w:divsChild>
    </w:div>
    <w:div w:id="1114207762">
      <w:bodyDiv w:val="1"/>
      <w:marLeft w:val="0"/>
      <w:marRight w:val="0"/>
      <w:marTop w:val="0"/>
      <w:marBottom w:val="0"/>
      <w:divBdr>
        <w:top w:val="none" w:sz="0" w:space="0" w:color="auto"/>
        <w:left w:val="none" w:sz="0" w:space="0" w:color="auto"/>
        <w:bottom w:val="none" w:sz="0" w:space="0" w:color="auto"/>
        <w:right w:val="none" w:sz="0" w:space="0" w:color="auto"/>
      </w:divBdr>
    </w:div>
    <w:div w:id="1323702902">
      <w:bodyDiv w:val="1"/>
      <w:marLeft w:val="0"/>
      <w:marRight w:val="0"/>
      <w:marTop w:val="0"/>
      <w:marBottom w:val="0"/>
      <w:divBdr>
        <w:top w:val="none" w:sz="0" w:space="0" w:color="auto"/>
        <w:left w:val="none" w:sz="0" w:space="0" w:color="auto"/>
        <w:bottom w:val="none" w:sz="0" w:space="0" w:color="auto"/>
        <w:right w:val="none" w:sz="0" w:space="0" w:color="auto"/>
      </w:divBdr>
      <w:divsChild>
        <w:div w:id="954755495">
          <w:marLeft w:val="187"/>
          <w:marRight w:val="0"/>
          <w:marTop w:val="67"/>
          <w:marBottom w:val="60"/>
          <w:divBdr>
            <w:top w:val="none" w:sz="0" w:space="0" w:color="auto"/>
            <w:left w:val="none" w:sz="0" w:space="0" w:color="auto"/>
            <w:bottom w:val="none" w:sz="0" w:space="0" w:color="auto"/>
            <w:right w:val="none" w:sz="0" w:space="0" w:color="auto"/>
          </w:divBdr>
        </w:div>
        <w:div w:id="146746181">
          <w:marLeft w:val="187"/>
          <w:marRight w:val="0"/>
          <w:marTop w:val="60"/>
          <w:marBottom w:val="60"/>
          <w:divBdr>
            <w:top w:val="none" w:sz="0" w:space="0" w:color="auto"/>
            <w:left w:val="none" w:sz="0" w:space="0" w:color="auto"/>
            <w:bottom w:val="none" w:sz="0" w:space="0" w:color="auto"/>
            <w:right w:val="none" w:sz="0" w:space="0" w:color="auto"/>
          </w:divBdr>
        </w:div>
        <w:div w:id="646318935">
          <w:marLeft w:val="187"/>
          <w:marRight w:val="0"/>
          <w:marTop w:val="60"/>
          <w:marBottom w:val="60"/>
          <w:divBdr>
            <w:top w:val="none" w:sz="0" w:space="0" w:color="auto"/>
            <w:left w:val="none" w:sz="0" w:space="0" w:color="auto"/>
            <w:bottom w:val="none" w:sz="0" w:space="0" w:color="auto"/>
            <w:right w:val="none" w:sz="0" w:space="0" w:color="auto"/>
          </w:divBdr>
        </w:div>
        <w:div w:id="1273126855">
          <w:marLeft w:val="187"/>
          <w:marRight w:val="0"/>
          <w:marTop w:val="60"/>
          <w:marBottom w:val="60"/>
          <w:divBdr>
            <w:top w:val="none" w:sz="0" w:space="0" w:color="auto"/>
            <w:left w:val="none" w:sz="0" w:space="0" w:color="auto"/>
            <w:bottom w:val="none" w:sz="0" w:space="0" w:color="auto"/>
            <w:right w:val="none" w:sz="0" w:space="0" w:color="auto"/>
          </w:divBdr>
        </w:div>
        <w:div w:id="816457175">
          <w:marLeft w:val="187"/>
          <w:marRight w:val="0"/>
          <w:marTop w:val="60"/>
          <w:marBottom w:val="60"/>
          <w:divBdr>
            <w:top w:val="none" w:sz="0" w:space="0" w:color="auto"/>
            <w:left w:val="none" w:sz="0" w:space="0" w:color="auto"/>
            <w:bottom w:val="none" w:sz="0" w:space="0" w:color="auto"/>
            <w:right w:val="none" w:sz="0" w:space="0" w:color="auto"/>
          </w:divBdr>
        </w:div>
        <w:div w:id="1431703381">
          <w:marLeft w:val="187"/>
          <w:marRight w:val="0"/>
          <w:marTop w:val="60"/>
          <w:marBottom w:val="60"/>
          <w:divBdr>
            <w:top w:val="none" w:sz="0" w:space="0" w:color="auto"/>
            <w:left w:val="none" w:sz="0" w:space="0" w:color="auto"/>
            <w:bottom w:val="none" w:sz="0" w:space="0" w:color="auto"/>
            <w:right w:val="none" w:sz="0" w:space="0" w:color="auto"/>
          </w:divBdr>
        </w:div>
        <w:div w:id="1047729315">
          <w:marLeft w:val="187"/>
          <w:marRight w:val="0"/>
          <w:marTop w:val="60"/>
          <w:marBottom w:val="60"/>
          <w:divBdr>
            <w:top w:val="none" w:sz="0" w:space="0" w:color="auto"/>
            <w:left w:val="none" w:sz="0" w:space="0" w:color="auto"/>
            <w:bottom w:val="none" w:sz="0" w:space="0" w:color="auto"/>
            <w:right w:val="none" w:sz="0" w:space="0" w:color="auto"/>
          </w:divBdr>
        </w:div>
        <w:div w:id="721754035">
          <w:marLeft w:val="187"/>
          <w:marRight w:val="0"/>
          <w:marTop w:val="60"/>
          <w:marBottom w:val="60"/>
          <w:divBdr>
            <w:top w:val="none" w:sz="0" w:space="0" w:color="auto"/>
            <w:left w:val="none" w:sz="0" w:space="0" w:color="auto"/>
            <w:bottom w:val="none" w:sz="0" w:space="0" w:color="auto"/>
            <w:right w:val="none" w:sz="0" w:space="0" w:color="auto"/>
          </w:divBdr>
        </w:div>
      </w:divsChild>
    </w:div>
    <w:div w:id="1410229867">
      <w:bodyDiv w:val="1"/>
      <w:marLeft w:val="0"/>
      <w:marRight w:val="0"/>
      <w:marTop w:val="0"/>
      <w:marBottom w:val="0"/>
      <w:divBdr>
        <w:top w:val="none" w:sz="0" w:space="0" w:color="auto"/>
        <w:left w:val="none" w:sz="0" w:space="0" w:color="auto"/>
        <w:bottom w:val="none" w:sz="0" w:space="0" w:color="auto"/>
        <w:right w:val="none" w:sz="0" w:space="0" w:color="auto"/>
      </w:divBdr>
    </w:div>
    <w:div w:id="1746369455">
      <w:bodyDiv w:val="1"/>
      <w:marLeft w:val="0"/>
      <w:marRight w:val="0"/>
      <w:marTop w:val="0"/>
      <w:marBottom w:val="0"/>
      <w:divBdr>
        <w:top w:val="none" w:sz="0" w:space="0" w:color="auto"/>
        <w:left w:val="none" w:sz="0" w:space="0" w:color="auto"/>
        <w:bottom w:val="none" w:sz="0" w:space="0" w:color="auto"/>
        <w:right w:val="none" w:sz="0" w:space="0" w:color="auto"/>
      </w:divBdr>
    </w:div>
    <w:div w:id="1819609815">
      <w:bodyDiv w:val="1"/>
      <w:marLeft w:val="0"/>
      <w:marRight w:val="0"/>
      <w:marTop w:val="0"/>
      <w:marBottom w:val="0"/>
      <w:divBdr>
        <w:top w:val="none" w:sz="0" w:space="0" w:color="auto"/>
        <w:left w:val="none" w:sz="0" w:space="0" w:color="auto"/>
        <w:bottom w:val="none" w:sz="0" w:space="0" w:color="auto"/>
        <w:right w:val="none" w:sz="0" w:space="0" w:color="auto"/>
      </w:divBdr>
    </w:div>
    <w:div w:id="1900047633">
      <w:bodyDiv w:val="1"/>
      <w:marLeft w:val="0"/>
      <w:marRight w:val="0"/>
      <w:marTop w:val="0"/>
      <w:marBottom w:val="0"/>
      <w:divBdr>
        <w:top w:val="none" w:sz="0" w:space="0" w:color="auto"/>
        <w:left w:val="none" w:sz="0" w:space="0" w:color="auto"/>
        <w:bottom w:val="none" w:sz="0" w:space="0" w:color="auto"/>
        <w:right w:val="none" w:sz="0" w:space="0" w:color="auto"/>
      </w:divBdr>
      <w:divsChild>
        <w:div w:id="1817529672">
          <w:marLeft w:val="274"/>
          <w:marRight w:val="0"/>
          <w:marTop w:val="67"/>
          <w:marBottom w:val="60"/>
          <w:divBdr>
            <w:top w:val="none" w:sz="0" w:space="0" w:color="auto"/>
            <w:left w:val="none" w:sz="0" w:space="0" w:color="auto"/>
            <w:bottom w:val="none" w:sz="0" w:space="0" w:color="auto"/>
            <w:right w:val="none" w:sz="0" w:space="0" w:color="auto"/>
          </w:divBdr>
        </w:div>
      </w:divsChild>
    </w:div>
    <w:div w:id="21408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netmedicalhome.org/sites/default/files/Third-Next-Appointme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tynetmedicalhome.org/sites/default/files/Third-Next-Appoint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lackmur\AppData\Roaming\Microsoft\Templates\Stand%20Alo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834D-6091-432B-95B5-639E3460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 Alone Template.dotx</Template>
  <TotalTime>14</TotalTime>
  <Pages>12</Pages>
  <Words>2547</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Mission Minded</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Tayler Reinman</dc:creator>
  <cp:lastModifiedBy>Karen Guile</cp:lastModifiedBy>
  <cp:revision>4</cp:revision>
  <cp:lastPrinted>2017-10-17T00:15:00Z</cp:lastPrinted>
  <dcterms:created xsi:type="dcterms:W3CDTF">2018-01-22T22:21:00Z</dcterms:created>
  <dcterms:modified xsi:type="dcterms:W3CDTF">2018-02-28T22:06:00Z</dcterms:modified>
</cp:coreProperties>
</file>